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A33CE">
      <w:pPr>
        <w:widowControl/>
        <w:snapToGrid w:val="0"/>
        <w:jc w:val="center"/>
        <w:outlineLvl w:val="0"/>
        <w:rPr>
          <w:rFonts w:hint="eastAsia" w:ascii="方正小标宋简体" w:hAnsi="宋体"/>
          <w:color w:val="000000"/>
          <w:sz w:val="36"/>
          <w:szCs w:val="36"/>
          <w:lang w:eastAsia="zh-CN"/>
        </w:rPr>
      </w:pPr>
      <w:bookmarkStart w:id="1" w:name="_GoBack"/>
      <w:bookmarkEnd w:id="1"/>
      <w:bookmarkStart w:id="0" w:name="_Toc530473006"/>
    </w:p>
    <w:p w14:paraId="67B60291">
      <w:pPr>
        <w:widowControl/>
        <w:snapToGrid w:val="0"/>
        <w:jc w:val="center"/>
        <w:outlineLvl w:val="0"/>
        <w:rPr>
          <w:rFonts w:ascii="方正小标宋简体" w:hAnsi="宋体"/>
          <w:color w:val="000000"/>
          <w:sz w:val="36"/>
          <w:szCs w:val="36"/>
        </w:rPr>
      </w:pPr>
      <w:r>
        <w:rPr>
          <w:rFonts w:hint="eastAsia" w:ascii="方正小标宋简体" w:hAnsi="宋体"/>
          <w:color w:val="000000"/>
          <w:sz w:val="36"/>
          <w:szCs w:val="36"/>
          <w:lang w:eastAsia="zh-CN"/>
        </w:rPr>
        <w:t>中国中医药研究促进会食药创新奖申报</w:t>
      </w:r>
      <w:r>
        <w:rPr>
          <w:rFonts w:ascii="方正小标宋简体" w:hAnsi="宋体"/>
          <w:color w:val="000000"/>
          <w:sz w:val="36"/>
          <w:szCs w:val="36"/>
        </w:rPr>
        <w:t>书</w:t>
      </w:r>
      <w:bookmarkEnd w:id="0"/>
    </w:p>
    <w:p w14:paraId="3CFDFCAB">
      <w:pPr>
        <w:pStyle w:val="9"/>
        <w:spacing w:before="100" w:line="240" w:lineRule="auto"/>
        <w:ind w:firstLine="0" w:firstLineChars="0"/>
        <w:jc w:val="center"/>
        <w:rPr>
          <w:rFonts w:ascii="宋体" w:hAnsi="宋体"/>
          <w:color w:val="000000"/>
        </w:rPr>
      </w:pPr>
      <w:r>
        <w:rPr>
          <w:rFonts w:hint="eastAsia" w:ascii="宋体" w:hAnsi="宋体"/>
          <w:color w:val="000000"/>
          <w:lang w:val="en-US" w:eastAsia="zh-CN"/>
        </w:rPr>
        <w:t>2026</w:t>
      </w:r>
      <w:r>
        <w:rPr>
          <w:rFonts w:ascii="宋体" w:hAnsi="宋体"/>
          <w:color w:val="000000"/>
        </w:rPr>
        <w:t>年度</w:t>
      </w:r>
    </w:p>
    <w:p w14:paraId="2C6EA6E3">
      <w:pPr>
        <w:jc w:val="center"/>
      </w:pPr>
      <w:r>
        <w:rPr>
          <w:rFonts w:hint="eastAsia" w:ascii="STSong-Light" w:hAnsi="STSong-Light" w:cs="STSong-Light"/>
          <w:b/>
          <w:bCs/>
          <w:color w:val="auto"/>
          <w:sz w:val="32"/>
          <w:szCs w:val="32"/>
        </w:rPr>
        <w:t>一、项目基本情况</w:t>
      </w:r>
    </w:p>
    <w:tbl>
      <w:tblPr>
        <w:tblStyle w:val="5"/>
        <w:tblW w:w="10073" w:type="dxa"/>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320"/>
        <w:gridCol w:w="1345"/>
        <w:gridCol w:w="2094"/>
        <w:gridCol w:w="2642"/>
        <w:gridCol w:w="2672"/>
      </w:tblGrid>
      <w:tr w14:paraId="6A501FE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PrEx>
        <w:trPr>
          <w:trHeight w:val="320" w:hRule="atLeast"/>
          <w:jc w:val="center"/>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00CDA9D">
            <w:pPr>
              <w:spacing w:line="320" w:lineRule="atLeast"/>
              <w:jc w:val="center"/>
              <w:rPr>
                <w:rFonts w:ascii="宋体" w:cs="STSong-Light"/>
                <w:color w:val="auto"/>
                <w:sz w:val="21"/>
                <w:szCs w:val="21"/>
              </w:rPr>
            </w:pPr>
            <w:r>
              <w:rPr>
                <w:rFonts w:hint="eastAsia" w:ascii="宋体" w:hAnsi="宋体" w:cs="STSong-Light"/>
                <w:color w:val="auto"/>
                <w:sz w:val="21"/>
                <w:szCs w:val="21"/>
              </w:rPr>
              <w:t>项目名称</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DF571AB">
            <w:pPr>
              <w:spacing w:line="320" w:lineRule="atLeast"/>
              <w:jc w:val="center"/>
              <w:rPr>
                <w:rFonts w:ascii="宋体" w:cs="STSong-Light"/>
                <w:color w:val="auto"/>
                <w:sz w:val="21"/>
                <w:szCs w:val="21"/>
              </w:rPr>
            </w:pPr>
            <w:r>
              <w:rPr>
                <w:rFonts w:hint="eastAsia" w:ascii="宋体" w:hAnsi="宋体" w:cs="STSong-Light"/>
                <w:color w:val="auto"/>
                <w:sz w:val="21"/>
                <w:szCs w:val="21"/>
              </w:rPr>
              <w:t>中文名</w:t>
            </w:r>
          </w:p>
        </w:tc>
        <w:tc>
          <w:tcPr>
            <w:tcW w:w="740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D1E59FD">
            <w:pPr>
              <w:spacing w:line="320" w:lineRule="atLeast"/>
              <w:jc w:val="center"/>
              <w:rPr>
                <w:rFonts w:ascii="宋体" w:cs="STSong-Light"/>
                <w:color w:val="auto"/>
                <w:sz w:val="21"/>
                <w:szCs w:val="21"/>
              </w:rPr>
            </w:pPr>
          </w:p>
        </w:tc>
      </w:tr>
      <w:tr w14:paraId="5AFCD94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F4A2CB0">
            <w:pPr>
              <w:rPr>
                <w:rFonts w:ascii="宋体" w:cs="STSong-Light"/>
                <w:color w:val="auto"/>
                <w:sz w:val="21"/>
                <w:szCs w:val="21"/>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DC0258F">
            <w:pPr>
              <w:rPr>
                <w:rFonts w:ascii="宋体" w:cs="STSong-Light"/>
                <w:color w:val="auto"/>
                <w:sz w:val="21"/>
                <w:szCs w:val="21"/>
              </w:rPr>
            </w:pPr>
          </w:p>
        </w:tc>
        <w:tc>
          <w:tcPr>
            <w:tcW w:w="740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3ADD536">
            <w:pPr>
              <w:rPr>
                <w:rFonts w:ascii="宋体" w:cs="STSong-Light"/>
                <w:color w:val="auto"/>
                <w:sz w:val="21"/>
                <w:szCs w:val="21"/>
              </w:rPr>
            </w:pPr>
          </w:p>
        </w:tc>
      </w:tr>
      <w:tr w14:paraId="4CDC825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D15518E">
            <w:pPr>
              <w:rPr>
                <w:rFonts w:ascii="宋体" w:cs="STSong-Light"/>
                <w:color w:val="auto"/>
                <w:sz w:val="21"/>
                <w:szCs w:val="21"/>
              </w:rPr>
            </w:pP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0EA52B7">
            <w:pPr>
              <w:spacing w:line="320" w:lineRule="atLeast"/>
              <w:jc w:val="center"/>
              <w:rPr>
                <w:rFonts w:ascii="宋体" w:cs="STSong-Light"/>
                <w:color w:val="auto"/>
                <w:sz w:val="21"/>
                <w:szCs w:val="21"/>
              </w:rPr>
            </w:pPr>
            <w:r>
              <w:rPr>
                <w:rFonts w:hint="eastAsia" w:ascii="宋体" w:hAnsi="宋体" w:cs="STSong-Light"/>
                <w:color w:val="auto"/>
                <w:sz w:val="21"/>
                <w:szCs w:val="21"/>
              </w:rPr>
              <w:t>公布名</w:t>
            </w:r>
          </w:p>
        </w:tc>
        <w:tc>
          <w:tcPr>
            <w:tcW w:w="740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B8BC1E0">
            <w:pPr>
              <w:spacing w:line="320" w:lineRule="atLeast"/>
              <w:jc w:val="center"/>
              <w:rPr>
                <w:rFonts w:ascii="宋体" w:cs="STSong-Light"/>
                <w:color w:val="auto"/>
                <w:sz w:val="21"/>
                <w:szCs w:val="21"/>
              </w:rPr>
            </w:pPr>
          </w:p>
        </w:tc>
      </w:tr>
      <w:tr w14:paraId="00FA115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BE86A09">
            <w:pPr>
              <w:rPr>
                <w:rFonts w:ascii="宋体" w:cs="STSong-Light"/>
                <w:color w:val="auto"/>
                <w:sz w:val="21"/>
                <w:szCs w:val="21"/>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B053898">
            <w:pPr>
              <w:rPr>
                <w:rFonts w:ascii="宋体" w:cs="STSong-Light"/>
                <w:color w:val="auto"/>
                <w:sz w:val="21"/>
                <w:szCs w:val="21"/>
              </w:rPr>
            </w:pPr>
          </w:p>
        </w:tc>
        <w:tc>
          <w:tcPr>
            <w:tcW w:w="740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F79A326">
            <w:pPr>
              <w:rPr>
                <w:rFonts w:ascii="宋体" w:cs="STSong-Light"/>
                <w:color w:val="auto"/>
                <w:sz w:val="21"/>
                <w:szCs w:val="21"/>
              </w:rPr>
            </w:pPr>
          </w:p>
        </w:tc>
      </w:tr>
      <w:tr w14:paraId="65AD2A1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320" w:hRule="atLeast"/>
          <w:jc w:val="center"/>
        </w:trPr>
        <w:tc>
          <w:tcPr>
            <w:tcW w:w="266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D63C513">
            <w:pPr>
              <w:spacing w:line="320" w:lineRule="atLeast"/>
              <w:jc w:val="center"/>
              <w:rPr>
                <w:rFonts w:ascii="宋体" w:cs="STSong-Light"/>
                <w:color w:val="auto"/>
                <w:sz w:val="21"/>
                <w:szCs w:val="21"/>
              </w:rPr>
            </w:pPr>
            <w:r>
              <w:rPr>
                <w:rFonts w:hint="eastAsia" w:ascii="宋体" w:hAnsi="宋体"/>
                <w:sz w:val="21"/>
              </w:rPr>
              <w:t>主要完成人</w:t>
            </w:r>
          </w:p>
        </w:tc>
        <w:tc>
          <w:tcPr>
            <w:tcW w:w="740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CC89B41">
            <w:pPr>
              <w:spacing w:line="320" w:lineRule="atLeast"/>
              <w:jc w:val="center"/>
              <w:rPr>
                <w:rFonts w:ascii="STSong-Light" w:hAnsi="STSong-Light" w:cs="STSong-Light"/>
                <w:color w:val="auto"/>
                <w:sz w:val="20"/>
                <w:szCs w:val="21"/>
              </w:rPr>
            </w:pPr>
          </w:p>
        </w:tc>
      </w:tr>
      <w:tr w14:paraId="113E6E1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90A0D4A">
            <w:pPr>
              <w:rPr>
                <w:rFonts w:ascii="宋体" w:cs="STSong-Light"/>
                <w:color w:val="auto"/>
                <w:sz w:val="21"/>
                <w:szCs w:val="21"/>
              </w:rPr>
            </w:pPr>
          </w:p>
        </w:tc>
        <w:tc>
          <w:tcPr>
            <w:tcW w:w="740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C62C5D4">
            <w:pPr>
              <w:rPr>
                <w:rFonts w:ascii="宋体" w:cs="STSong-Light"/>
                <w:color w:val="auto"/>
                <w:sz w:val="21"/>
                <w:szCs w:val="21"/>
              </w:rPr>
            </w:pPr>
          </w:p>
        </w:tc>
      </w:tr>
      <w:tr w14:paraId="44F17B3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14DC7FD">
            <w:pPr>
              <w:rPr>
                <w:rFonts w:ascii="宋体" w:cs="STSong-Light"/>
                <w:color w:val="auto"/>
                <w:sz w:val="21"/>
                <w:szCs w:val="21"/>
              </w:rPr>
            </w:pPr>
          </w:p>
        </w:tc>
        <w:tc>
          <w:tcPr>
            <w:tcW w:w="740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53B75C1">
            <w:pPr>
              <w:rPr>
                <w:rFonts w:ascii="宋体" w:cs="STSong-Light"/>
                <w:color w:val="auto"/>
                <w:sz w:val="21"/>
                <w:szCs w:val="21"/>
              </w:rPr>
            </w:pPr>
          </w:p>
        </w:tc>
      </w:tr>
      <w:tr w14:paraId="16FFE61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320" w:hRule="atLeast"/>
          <w:jc w:val="center"/>
        </w:trPr>
        <w:tc>
          <w:tcPr>
            <w:tcW w:w="266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C4BA7AC">
            <w:pPr>
              <w:spacing w:line="320" w:lineRule="atLeast"/>
              <w:jc w:val="center"/>
              <w:rPr>
                <w:rFonts w:ascii="宋体" w:cs="STSong-Light"/>
                <w:color w:val="auto"/>
                <w:sz w:val="21"/>
                <w:szCs w:val="21"/>
              </w:rPr>
            </w:pPr>
            <w:r>
              <w:rPr>
                <w:rFonts w:hint="eastAsia" w:ascii="宋体" w:hAnsi="宋体"/>
                <w:sz w:val="21"/>
              </w:rPr>
              <w:t>主要完成单位</w:t>
            </w:r>
          </w:p>
        </w:tc>
        <w:tc>
          <w:tcPr>
            <w:tcW w:w="7408"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0B7BB3B">
            <w:pPr>
              <w:spacing w:line="320" w:lineRule="atLeast"/>
              <w:jc w:val="center"/>
              <w:rPr>
                <w:rFonts w:ascii="宋体" w:cs="STSong-Light"/>
                <w:color w:val="auto"/>
                <w:sz w:val="21"/>
                <w:szCs w:val="21"/>
              </w:rPr>
            </w:pPr>
          </w:p>
        </w:tc>
      </w:tr>
      <w:tr w14:paraId="21A1553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A978B30">
            <w:pPr>
              <w:rPr>
                <w:rFonts w:ascii="宋体" w:cs="STSong-Light"/>
                <w:color w:val="auto"/>
                <w:sz w:val="21"/>
                <w:szCs w:val="21"/>
              </w:rPr>
            </w:pPr>
          </w:p>
        </w:tc>
        <w:tc>
          <w:tcPr>
            <w:tcW w:w="740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747F5D5">
            <w:pPr>
              <w:rPr>
                <w:rFonts w:ascii="宋体" w:cs="STSong-Light"/>
                <w:color w:val="auto"/>
                <w:sz w:val="21"/>
                <w:szCs w:val="21"/>
              </w:rPr>
            </w:pPr>
          </w:p>
        </w:tc>
      </w:tr>
      <w:tr w14:paraId="3F419C9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266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4604838">
            <w:pPr>
              <w:rPr>
                <w:rFonts w:ascii="宋体" w:cs="STSong-Light"/>
                <w:color w:val="auto"/>
                <w:sz w:val="21"/>
                <w:szCs w:val="21"/>
              </w:rPr>
            </w:pPr>
          </w:p>
        </w:tc>
        <w:tc>
          <w:tcPr>
            <w:tcW w:w="7408"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F37F8A0">
            <w:pPr>
              <w:rPr>
                <w:rFonts w:ascii="宋体" w:cs="STSong-Light"/>
                <w:color w:val="auto"/>
                <w:sz w:val="21"/>
                <w:szCs w:val="21"/>
              </w:rPr>
            </w:pPr>
          </w:p>
        </w:tc>
      </w:tr>
      <w:tr w14:paraId="68BD9A4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266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219BBEC">
            <w:pPr>
              <w:spacing w:line="320" w:lineRule="atLeast"/>
              <w:jc w:val="center"/>
              <w:rPr>
                <w:rFonts w:ascii="宋体" w:hAnsi="宋体" w:cs="STSong-Light"/>
                <w:color w:val="auto"/>
                <w:sz w:val="21"/>
                <w:szCs w:val="21"/>
              </w:rPr>
            </w:pPr>
            <w:r>
              <w:rPr>
                <w:rFonts w:hint="eastAsia" w:ascii="宋体" w:hAnsi="宋体" w:cs="STSong-Light"/>
                <w:color w:val="auto"/>
                <w:sz w:val="21"/>
                <w:szCs w:val="21"/>
              </w:rPr>
              <w:t>推荐单位</w:t>
            </w:r>
            <w:r>
              <w:rPr>
                <w:rFonts w:hint="eastAsia" w:ascii="宋体" w:hAnsi="宋体" w:cs="STSong-Light"/>
                <w:color w:val="auto"/>
                <w:sz w:val="21"/>
                <w:szCs w:val="21"/>
                <w:lang w:val="en-US" w:eastAsia="zh-CN"/>
              </w:rPr>
              <w:t xml:space="preserve"> </w:t>
            </w:r>
            <w:r>
              <w:rPr>
                <w:rFonts w:ascii="宋体" w:hAnsi="宋体" w:cs="STSong-Light"/>
                <w:color w:val="auto"/>
                <w:sz w:val="21"/>
                <w:szCs w:val="21"/>
              </w:rPr>
              <w:t>(</w:t>
            </w:r>
            <w:r>
              <w:rPr>
                <w:rFonts w:hint="eastAsia" w:ascii="宋体" w:hAnsi="宋体" w:cs="STSong-Light"/>
                <w:color w:val="auto"/>
                <w:sz w:val="21"/>
                <w:szCs w:val="21"/>
              </w:rPr>
              <w:t>盖章</w:t>
            </w:r>
            <w:r>
              <w:rPr>
                <w:rFonts w:ascii="宋体" w:hAnsi="宋体" w:cs="STSong-Light"/>
                <w:color w:val="auto"/>
                <w:sz w:val="21"/>
                <w:szCs w:val="21"/>
              </w:rPr>
              <w:t>)</w:t>
            </w:r>
          </w:p>
          <w:p w14:paraId="6A2FAA81">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或分支机构主委</w:t>
            </w:r>
            <w:r>
              <w:rPr>
                <w:rFonts w:hint="eastAsia" w:ascii="宋体" w:hAnsi="宋体" w:cs="STSong-Light"/>
                <w:color w:val="auto"/>
                <w:sz w:val="21"/>
                <w:szCs w:val="21"/>
                <w:lang w:val="en-US" w:eastAsia="zh-CN"/>
              </w:rPr>
              <w:t xml:space="preserve"> </w:t>
            </w:r>
            <w:r>
              <w:rPr>
                <w:rFonts w:hint="eastAsia" w:ascii="宋体" w:hAnsi="宋体" w:cs="STSong-Light"/>
                <w:color w:val="auto"/>
                <w:sz w:val="21"/>
                <w:szCs w:val="21"/>
                <w:lang w:eastAsia="zh-CN"/>
              </w:rPr>
              <w:t>（</w:t>
            </w:r>
            <w:r>
              <w:rPr>
                <w:rFonts w:hint="eastAsia" w:ascii="宋体" w:hAnsi="宋体" w:cs="STSong-Light"/>
                <w:color w:val="auto"/>
                <w:sz w:val="21"/>
                <w:szCs w:val="21"/>
              </w:rPr>
              <w:t>签名</w:t>
            </w:r>
            <w:r>
              <w:rPr>
                <w:rFonts w:hint="eastAsia" w:ascii="宋体" w:hAnsi="宋体" w:cs="STSong-Light"/>
                <w:color w:val="auto"/>
                <w:sz w:val="21"/>
                <w:szCs w:val="21"/>
                <w:lang w:eastAsia="zh-CN"/>
              </w:rPr>
              <w:t>）</w:t>
            </w:r>
          </w:p>
          <w:p w14:paraId="51611BAB">
            <w:pPr>
              <w:spacing w:line="320" w:lineRule="atLeast"/>
              <w:jc w:val="center"/>
              <w:rPr>
                <w:rFonts w:ascii="宋体" w:hAnsi="宋体" w:cs="STSong-Light"/>
                <w:color w:val="auto"/>
                <w:sz w:val="21"/>
                <w:szCs w:val="21"/>
              </w:rPr>
            </w:pPr>
            <w:r>
              <w:rPr>
                <w:rFonts w:hint="eastAsia" w:ascii="宋体" w:hAnsi="宋体" w:cs="STSong-Light"/>
                <w:color w:val="auto"/>
                <w:sz w:val="21"/>
                <w:szCs w:val="21"/>
              </w:rPr>
              <w:t>或院士</w:t>
            </w:r>
            <w:r>
              <w:rPr>
                <w:rFonts w:hint="eastAsia" w:ascii="宋体" w:hAnsi="宋体" w:cs="STSong-Light"/>
                <w:color w:val="auto"/>
                <w:sz w:val="21"/>
                <w:szCs w:val="21"/>
                <w:lang w:val="en-US" w:eastAsia="zh-CN"/>
              </w:rPr>
              <w:t xml:space="preserve"> </w:t>
            </w:r>
            <w:r>
              <w:rPr>
                <w:rFonts w:ascii="宋体" w:hAnsi="宋体" w:cs="STSong-Light"/>
                <w:color w:val="auto"/>
                <w:sz w:val="21"/>
                <w:szCs w:val="21"/>
              </w:rPr>
              <w:t>(</w:t>
            </w:r>
            <w:r>
              <w:rPr>
                <w:rFonts w:hint="eastAsia" w:ascii="宋体" w:hAnsi="宋体" w:cs="STSong-Light"/>
                <w:color w:val="auto"/>
                <w:sz w:val="21"/>
                <w:szCs w:val="21"/>
              </w:rPr>
              <w:t>签章</w:t>
            </w:r>
            <w:r>
              <w:rPr>
                <w:rFonts w:ascii="宋体" w:hAnsi="宋体" w:cs="STSong-Light"/>
                <w:color w:val="auto"/>
                <w:sz w:val="21"/>
                <w:szCs w:val="21"/>
              </w:rPr>
              <w:t>)</w:t>
            </w:r>
          </w:p>
        </w:tc>
        <w:tc>
          <w:tcPr>
            <w:tcW w:w="209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CD7D52A">
            <w:pPr>
              <w:spacing w:line="320" w:lineRule="atLeast"/>
              <w:jc w:val="center"/>
              <w:rPr>
                <w:rFonts w:ascii="宋体" w:hAnsi="宋体" w:cs="STSong-Light"/>
                <w:color w:val="auto"/>
                <w:sz w:val="21"/>
                <w:szCs w:val="21"/>
              </w:rPr>
            </w:pPr>
          </w:p>
        </w:tc>
        <w:tc>
          <w:tcPr>
            <w:tcW w:w="2642"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D5571F4">
            <w:pPr>
              <w:spacing w:line="320" w:lineRule="atLeast"/>
              <w:jc w:val="center"/>
              <w:rPr>
                <w:rFonts w:ascii="宋体" w:cs="STSong-Light"/>
                <w:color w:val="auto"/>
                <w:sz w:val="21"/>
                <w:szCs w:val="21"/>
              </w:rPr>
            </w:pPr>
            <w:r>
              <w:rPr>
                <w:rFonts w:hint="eastAsia" w:ascii="宋体" w:hAnsi="宋体" w:cs="STSong-Light"/>
                <w:color w:val="auto"/>
                <w:sz w:val="21"/>
                <w:szCs w:val="21"/>
              </w:rPr>
              <w:t>项目名称可否公布</w:t>
            </w:r>
          </w:p>
        </w:tc>
        <w:tc>
          <w:tcPr>
            <w:tcW w:w="2672"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B9E2E88">
            <w:pPr>
              <w:spacing w:line="320" w:lineRule="atLeast"/>
              <w:jc w:val="center"/>
              <w:rPr>
                <w:rFonts w:ascii="宋体" w:cs="STSong-Light"/>
                <w:color w:val="auto"/>
                <w:sz w:val="21"/>
                <w:szCs w:val="21"/>
              </w:rPr>
            </w:pPr>
            <w:r>
              <w:rPr>
                <w:rFonts w:hint="eastAsia" w:ascii="宋体" w:hAnsi="宋体"/>
                <w:sz w:val="21"/>
                <w:szCs w:val="21"/>
              </w:rPr>
              <w:t>可（</w:t>
            </w:r>
            <w:r>
              <w:rPr>
                <w:rFonts w:ascii="宋体" w:hAnsi="宋体"/>
                <w:sz w:val="21"/>
                <w:szCs w:val="21"/>
              </w:rPr>
              <w:t xml:space="preserve">   </w:t>
            </w:r>
            <w:r>
              <w:rPr>
                <w:rFonts w:hint="eastAsia" w:ascii="宋体" w:hAnsi="宋体"/>
                <w:sz w:val="21"/>
                <w:szCs w:val="21"/>
              </w:rPr>
              <w:t>）否（</w:t>
            </w:r>
            <w:r>
              <w:rPr>
                <w:rFonts w:ascii="宋体" w:hAnsi="宋体"/>
                <w:sz w:val="21"/>
                <w:szCs w:val="21"/>
              </w:rPr>
              <w:t xml:space="preserve">   </w:t>
            </w:r>
            <w:r>
              <w:rPr>
                <w:rFonts w:hint="eastAsia" w:ascii="宋体" w:hAnsi="宋体"/>
                <w:sz w:val="21"/>
                <w:szCs w:val="21"/>
              </w:rPr>
              <w:t>）</w:t>
            </w:r>
          </w:p>
        </w:tc>
      </w:tr>
      <w:tr w14:paraId="3430588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720" w:hRule="atLeast"/>
          <w:jc w:val="center"/>
        </w:trPr>
        <w:tc>
          <w:tcPr>
            <w:tcW w:w="266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AC597BB">
            <w:pPr>
              <w:spacing w:line="320" w:lineRule="atLeast"/>
              <w:jc w:val="center"/>
              <w:rPr>
                <w:rFonts w:ascii="宋体" w:hAnsi="宋体" w:cs="STSong-Light"/>
                <w:color w:val="auto"/>
                <w:sz w:val="21"/>
                <w:szCs w:val="21"/>
              </w:rPr>
            </w:pPr>
            <w:r>
              <w:rPr>
                <w:rFonts w:hint="eastAsia" w:ascii="宋体" w:hAnsi="宋体" w:cs="STSong-Light"/>
                <w:color w:val="auto"/>
                <w:sz w:val="21"/>
                <w:szCs w:val="21"/>
              </w:rPr>
              <w:t>授权发明专利</w:t>
            </w:r>
            <w:r>
              <w:rPr>
                <w:rFonts w:ascii="宋体" w:hAnsi="宋体" w:cs="STSong-Light"/>
                <w:color w:val="auto"/>
                <w:sz w:val="21"/>
                <w:szCs w:val="21"/>
              </w:rPr>
              <w:t>(</w:t>
            </w:r>
            <w:r>
              <w:rPr>
                <w:rFonts w:hint="eastAsia" w:ascii="宋体" w:hAnsi="宋体" w:cs="STSong-Light"/>
                <w:color w:val="auto"/>
                <w:sz w:val="21"/>
                <w:szCs w:val="21"/>
              </w:rPr>
              <w:t>项</w:t>
            </w:r>
            <w:r>
              <w:rPr>
                <w:rFonts w:ascii="宋体" w:hAnsi="宋体" w:cs="STSong-Light"/>
                <w:color w:val="auto"/>
                <w:sz w:val="21"/>
                <w:szCs w:val="21"/>
              </w:rPr>
              <w:t>)</w:t>
            </w:r>
          </w:p>
        </w:tc>
        <w:tc>
          <w:tcPr>
            <w:tcW w:w="209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F4FCFDF">
            <w:pPr>
              <w:spacing w:line="320" w:lineRule="atLeast"/>
              <w:jc w:val="center"/>
              <w:rPr>
                <w:rFonts w:ascii="宋体" w:hAnsi="宋体" w:cs="STSong-Light"/>
                <w:color w:val="auto"/>
                <w:sz w:val="21"/>
                <w:szCs w:val="21"/>
              </w:rPr>
            </w:pPr>
          </w:p>
        </w:tc>
        <w:tc>
          <w:tcPr>
            <w:tcW w:w="2642"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0988128">
            <w:pPr>
              <w:spacing w:line="320" w:lineRule="atLeast"/>
              <w:jc w:val="center"/>
              <w:rPr>
                <w:rFonts w:ascii="宋体" w:hAnsi="宋体" w:cs="STSong-Light"/>
                <w:color w:val="auto"/>
                <w:sz w:val="21"/>
                <w:szCs w:val="21"/>
              </w:rPr>
            </w:pPr>
            <w:r>
              <w:rPr>
                <w:rFonts w:hint="eastAsia" w:ascii="宋体" w:hAnsi="宋体" w:cs="STSong-Light"/>
                <w:color w:val="auto"/>
                <w:sz w:val="21"/>
                <w:szCs w:val="21"/>
              </w:rPr>
              <w:t>授权的其他知识产权</w:t>
            </w:r>
            <w:r>
              <w:rPr>
                <w:rFonts w:ascii="宋体" w:hAnsi="宋体" w:cs="STSong-Light"/>
                <w:color w:val="auto"/>
                <w:sz w:val="21"/>
                <w:szCs w:val="21"/>
              </w:rPr>
              <w:t>(</w:t>
            </w:r>
            <w:r>
              <w:rPr>
                <w:rFonts w:hint="eastAsia" w:ascii="宋体" w:hAnsi="宋体" w:cs="STSong-Light"/>
                <w:color w:val="auto"/>
                <w:sz w:val="21"/>
                <w:szCs w:val="21"/>
              </w:rPr>
              <w:t>项</w:t>
            </w:r>
            <w:r>
              <w:rPr>
                <w:rFonts w:ascii="宋体" w:hAnsi="宋体" w:cs="STSong-Light"/>
                <w:color w:val="auto"/>
                <w:sz w:val="21"/>
                <w:szCs w:val="21"/>
              </w:rPr>
              <w:t>)</w:t>
            </w:r>
          </w:p>
        </w:tc>
        <w:tc>
          <w:tcPr>
            <w:tcW w:w="2672"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06DBE2E">
            <w:pPr>
              <w:spacing w:line="320" w:lineRule="atLeast"/>
              <w:jc w:val="center"/>
              <w:rPr>
                <w:rFonts w:ascii="宋体" w:cs="STSong-Light"/>
                <w:color w:val="auto"/>
                <w:sz w:val="21"/>
                <w:szCs w:val="21"/>
              </w:rPr>
            </w:pPr>
          </w:p>
        </w:tc>
      </w:tr>
      <w:tr w14:paraId="2C8976F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720" w:hRule="atLeast"/>
          <w:jc w:val="center"/>
        </w:trPr>
        <w:tc>
          <w:tcPr>
            <w:tcW w:w="266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B242B10">
            <w:pPr>
              <w:spacing w:line="320" w:lineRule="atLeast"/>
              <w:jc w:val="center"/>
              <w:rPr>
                <w:rFonts w:hint="eastAsia" w:ascii="宋体" w:hAnsi="宋体" w:eastAsia="宋体" w:cs="STSong-Light"/>
                <w:color w:val="auto"/>
                <w:sz w:val="21"/>
                <w:szCs w:val="21"/>
                <w:lang w:eastAsia="zh-CN"/>
              </w:rPr>
            </w:pPr>
            <w:r>
              <w:rPr>
                <w:rFonts w:hint="eastAsia" w:ascii="宋体" w:hAnsi="宋体" w:cs="STSong-Light"/>
                <w:color w:val="auto"/>
                <w:sz w:val="21"/>
                <w:szCs w:val="21"/>
                <w:lang w:eastAsia="zh-CN"/>
              </w:rPr>
              <w:t>曾获奖励</w:t>
            </w:r>
          </w:p>
        </w:tc>
        <w:tc>
          <w:tcPr>
            <w:tcW w:w="7408"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5D64E0F">
            <w:pPr>
              <w:spacing w:line="320" w:lineRule="atLeast"/>
              <w:jc w:val="center"/>
              <w:rPr>
                <w:rFonts w:ascii="宋体" w:cs="STSong-Light"/>
                <w:color w:val="auto"/>
                <w:sz w:val="21"/>
                <w:szCs w:val="21"/>
              </w:rPr>
            </w:pPr>
          </w:p>
        </w:tc>
      </w:tr>
    </w:tbl>
    <w:p w14:paraId="4E09ED13">
      <w:pPr>
        <w:spacing w:before="68"/>
        <w:jc w:val="center"/>
      </w:pPr>
      <w:r>
        <w:rPr>
          <w:rFonts w:hint="eastAsia" w:ascii="STSong-Light" w:hAnsi="STSong-Light" w:cs="STSong-Light"/>
          <w:b/>
          <w:bCs/>
          <w:color w:val="auto"/>
          <w:sz w:val="32"/>
          <w:szCs w:val="32"/>
          <w:lang w:eastAsia="zh-CN"/>
        </w:rPr>
        <w:t>二</w:t>
      </w:r>
      <w:r>
        <w:rPr>
          <w:rFonts w:hint="eastAsia" w:ascii="STSong-Light" w:hAnsi="STSong-Light" w:cs="STSong-Light"/>
          <w:b/>
          <w:bCs/>
          <w:color w:val="auto"/>
          <w:sz w:val="32"/>
          <w:szCs w:val="32"/>
        </w:rPr>
        <w:t>、项目简介</w:t>
      </w:r>
    </w:p>
    <w:tbl>
      <w:tblPr>
        <w:tblStyle w:val="6"/>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938"/>
      </w:tblGrid>
      <w:tr w14:paraId="7029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980" w:type="dxa"/>
            <w:noWrap w:val="0"/>
            <w:vAlign w:val="center"/>
          </w:tcPr>
          <w:p w14:paraId="19B260D1">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产品名称</w:t>
            </w:r>
          </w:p>
        </w:tc>
        <w:tc>
          <w:tcPr>
            <w:tcW w:w="7938" w:type="dxa"/>
            <w:noWrap w:val="0"/>
            <w:vAlign w:val="center"/>
          </w:tcPr>
          <w:p w14:paraId="00CAACD8">
            <w:pPr>
              <w:spacing w:line="320" w:lineRule="atLeast"/>
              <w:jc w:val="center"/>
              <w:rPr>
                <w:rFonts w:hint="eastAsia" w:ascii="宋体" w:hAnsi="宋体" w:cs="STSong-Light"/>
                <w:color w:val="auto"/>
                <w:sz w:val="21"/>
                <w:szCs w:val="21"/>
              </w:rPr>
            </w:pPr>
          </w:p>
        </w:tc>
      </w:tr>
      <w:tr w14:paraId="5817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980" w:type="dxa"/>
            <w:noWrap w:val="0"/>
            <w:vAlign w:val="center"/>
          </w:tcPr>
          <w:p w14:paraId="771F4D67">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产品执行标准</w:t>
            </w:r>
          </w:p>
        </w:tc>
        <w:tc>
          <w:tcPr>
            <w:tcW w:w="7938" w:type="dxa"/>
            <w:noWrap w:val="0"/>
            <w:vAlign w:val="center"/>
          </w:tcPr>
          <w:p w14:paraId="6B0BCA9C">
            <w:pPr>
              <w:spacing w:line="320" w:lineRule="atLeast"/>
              <w:jc w:val="center"/>
              <w:rPr>
                <w:rFonts w:hint="eastAsia" w:ascii="宋体" w:hAnsi="宋体" w:cs="STSong-Light"/>
                <w:color w:val="auto"/>
                <w:sz w:val="21"/>
                <w:szCs w:val="21"/>
              </w:rPr>
            </w:pPr>
          </w:p>
        </w:tc>
      </w:tr>
      <w:tr w14:paraId="0FC6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980" w:type="dxa"/>
            <w:noWrap w:val="0"/>
            <w:vAlign w:val="center"/>
          </w:tcPr>
          <w:p w14:paraId="67EE5373">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有无可追溯体系</w:t>
            </w:r>
          </w:p>
        </w:tc>
        <w:tc>
          <w:tcPr>
            <w:tcW w:w="7938" w:type="dxa"/>
            <w:noWrap w:val="0"/>
            <w:vAlign w:val="center"/>
          </w:tcPr>
          <w:p w14:paraId="56F72DD1">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有（可附材料）     </w:t>
            </w:r>
            <w:r>
              <w:rPr>
                <w:rFonts w:hint="eastAsia" w:ascii="宋体" w:hAnsi="宋体" w:cs="STSong-Light"/>
                <w:color w:val="auto"/>
                <w:sz w:val="21"/>
                <w:szCs w:val="21"/>
              </w:rPr>
              <w:sym w:font="Wingdings" w:char="F06F"/>
            </w:r>
            <w:r>
              <w:rPr>
                <w:rFonts w:hint="eastAsia" w:ascii="宋体" w:hAnsi="宋体" w:cs="STSong-Light"/>
                <w:color w:val="auto"/>
                <w:sz w:val="21"/>
                <w:szCs w:val="21"/>
              </w:rPr>
              <w:t>无</w:t>
            </w:r>
          </w:p>
        </w:tc>
      </w:tr>
      <w:tr w14:paraId="158D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980" w:type="dxa"/>
            <w:noWrap w:val="0"/>
            <w:vAlign w:val="center"/>
          </w:tcPr>
          <w:p w14:paraId="54D78891">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是否已进行销售</w:t>
            </w:r>
          </w:p>
        </w:tc>
        <w:tc>
          <w:tcPr>
            <w:tcW w:w="7938" w:type="dxa"/>
            <w:noWrap w:val="0"/>
            <w:vAlign w:val="center"/>
          </w:tcPr>
          <w:p w14:paraId="22493A66">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有（可附材料）     </w:t>
            </w:r>
            <w:r>
              <w:rPr>
                <w:rFonts w:hint="eastAsia" w:ascii="宋体" w:hAnsi="宋体" w:cs="STSong-Light"/>
                <w:color w:val="auto"/>
                <w:sz w:val="21"/>
                <w:szCs w:val="21"/>
              </w:rPr>
              <w:sym w:font="Wingdings" w:char="F06F"/>
            </w:r>
            <w:r>
              <w:rPr>
                <w:rFonts w:hint="eastAsia" w:ascii="宋体" w:hAnsi="宋体" w:cs="STSong-Light"/>
                <w:color w:val="auto"/>
                <w:sz w:val="21"/>
                <w:szCs w:val="21"/>
              </w:rPr>
              <w:t>无</w:t>
            </w:r>
          </w:p>
        </w:tc>
      </w:tr>
      <w:tr w14:paraId="0CF9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1980" w:type="dxa"/>
            <w:noWrap w:val="0"/>
            <w:vAlign w:val="center"/>
          </w:tcPr>
          <w:p w14:paraId="2FD615AF">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有无全检报告</w:t>
            </w:r>
          </w:p>
        </w:tc>
        <w:tc>
          <w:tcPr>
            <w:tcW w:w="7938" w:type="dxa"/>
            <w:noWrap w:val="0"/>
            <w:vAlign w:val="center"/>
          </w:tcPr>
          <w:p w14:paraId="2C3E78EB">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有（可附材料）     </w:t>
            </w:r>
            <w:r>
              <w:rPr>
                <w:rFonts w:hint="eastAsia" w:ascii="宋体" w:hAnsi="宋体" w:cs="STSong-Light"/>
                <w:color w:val="auto"/>
                <w:sz w:val="21"/>
                <w:szCs w:val="21"/>
              </w:rPr>
              <w:sym w:font="Wingdings" w:char="F06F"/>
            </w:r>
            <w:r>
              <w:rPr>
                <w:rFonts w:hint="eastAsia" w:ascii="宋体" w:hAnsi="宋体" w:cs="STSong-Light"/>
                <w:color w:val="auto"/>
                <w:sz w:val="21"/>
                <w:szCs w:val="21"/>
              </w:rPr>
              <w:t>无</w:t>
            </w:r>
          </w:p>
        </w:tc>
      </w:tr>
      <w:tr w14:paraId="488C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980" w:type="dxa"/>
            <w:noWrap w:val="0"/>
            <w:vAlign w:val="center"/>
          </w:tcPr>
          <w:p w14:paraId="28FCDF7D">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产品销售量</w:t>
            </w:r>
          </w:p>
        </w:tc>
        <w:tc>
          <w:tcPr>
            <w:tcW w:w="7938" w:type="dxa"/>
            <w:noWrap w:val="0"/>
            <w:vAlign w:val="center"/>
          </w:tcPr>
          <w:p w14:paraId="157535EF">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202</w:t>
            </w:r>
            <w:r>
              <w:rPr>
                <w:rFonts w:hint="eastAsia" w:ascii="宋体" w:hAnsi="宋体" w:cs="STSong-Light"/>
                <w:color w:val="auto"/>
                <w:sz w:val="21"/>
                <w:szCs w:val="21"/>
                <w:lang w:val="en-US" w:eastAsia="zh-CN"/>
              </w:rPr>
              <w:t>3</w:t>
            </w:r>
            <w:r>
              <w:rPr>
                <w:rFonts w:hint="eastAsia" w:ascii="宋体" w:hAnsi="宋体" w:cs="STSong-Light"/>
                <w:color w:val="auto"/>
                <w:sz w:val="21"/>
                <w:szCs w:val="21"/>
              </w:rPr>
              <w:t xml:space="preserve">年：                                   </w:t>
            </w:r>
          </w:p>
          <w:p w14:paraId="2E0A902E">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202</w:t>
            </w:r>
            <w:r>
              <w:rPr>
                <w:rFonts w:hint="eastAsia" w:ascii="宋体" w:hAnsi="宋体" w:cs="STSong-Light"/>
                <w:color w:val="auto"/>
                <w:sz w:val="21"/>
                <w:szCs w:val="21"/>
                <w:lang w:val="en-US" w:eastAsia="zh-CN"/>
              </w:rPr>
              <w:t>4</w:t>
            </w:r>
            <w:r>
              <w:rPr>
                <w:rFonts w:hint="eastAsia" w:ascii="宋体" w:hAnsi="宋体" w:cs="STSong-Light"/>
                <w:color w:val="auto"/>
                <w:sz w:val="21"/>
                <w:szCs w:val="21"/>
              </w:rPr>
              <w:t xml:space="preserve">年：                                  </w:t>
            </w:r>
          </w:p>
          <w:p w14:paraId="62E607AF">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202</w:t>
            </w:r>
            <w:r>
              <w:rPr>
                <w:rFonts w:hint="eastAsia" w:ascii="宋体" w:hAnsi="宋体" w:cs="STSong-Light"/>
                <w:color w:val="auto"/>
                <w:sz w:val="21"/>
                <w:szCs w:val="21"/>
                <w:lang w:val="en-US" w:eastAsia="zh-CN"/>
              </w:rPr>
              <w:t>5</w:t>
            </w:r>
            <w:r>
              <w:rPr>
                <w:rFonts w:hint="eastAsia" w:ascii="宋体" w:hAnsi="宋体" w:cs="STSong-Light"/>
                <w:color w:val="auto"/>
                <w:sz w:val="21"/>
                <w:szCs w:val="21"/>
              </w:rPr>
              <w:t xml:space="preserve">年：                                  </w:t>
            </w:r>
          </w:p>
        </w:tc>
      </w:tr>
      <w:tr w14:paraId="0809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noWrap w:val="0"/>
            <w:vAlign w:val="center"/>
          </w:tcPr>
          <w:p w14:paraId="38817919">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产品类型</w:t>
            </w:r>
          </w:p>
        </w:tc>
        <w:tc>
          <w:tcPr>
            <w:tcW w:w="7938" w:type="dxa"/>
            <w:noWrap w:val="0"/>
            <w:vAlign w:val="center"/>
          </w:tcPr>
          <w:p w14:paraId="53EA4CE9">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以下仅选择一项</w:t>
            </w:r>
          </w:p>
          <w:p w14:paraId="4D6A454A">
            <w:pPr>
              <w:spacing w:line="320" w:lineRule="atLeast"/>
              <w:jc w:val="center"/>
              <w:rPr>
                <w:rFonts w:hint="eastAsia" w:ascii="宋体" w:hAnsi="宋体" w:cs="STSong-Light"/>
                <w:color w:val="000000"/>
                <w:sz w:val="21"/>
                <w:szCs w:val="21"/>
              </w:rPr>
            </w:pPr>
            <w:r>
              <w:rPr>
                <w:rFonts w:hint="eastAsia" w:ascii="宋体" w:hAnsi="宋体" w:cs="STSong-Light"/>
                <w:color w:val="000000"/>
                <w:sz w:val="21"/>
                <w:szCs w:val="21"/>
              </w:rPr>
              <w:sym w:font="Wingdings" w:char="F06F"/>
            </w:r>
            <w:r>
              <w:rPr>
                <w:rFonts w:hint="eastAsia" w:ascii="宋体" w:hAnsi="宋体" w:cs="STSong-Light"/>
                <w:color w:val="000000"/>
                <w:sz w:val="21"/>
                <w:szCs w:val="21"/>
                <w:lang w:val="en-US" w:eastAsia="zh-CN"/>
              </w:rPr>
              <w:t>普通</w:t>
            </w:r>
            <w:r>
              <w:rPr>
                <w:rFonts w:hint="eastAsia" w:ascii="宋体" w:hAnsi="宋体" w:cs="STSong-Light"/>
                <w:color w:val="000000"/>
                <w:sz w:val="21"/>
                <w:szCs w:val="21"/>
              </w:rPr>
              <w:t>食品（</w:t>
            </w:r>
            <w:r>
              <w:rPr>
                <w:rFonts w:hint="eastAsia" w:ascii="宋体" w:hAnsi="宋体" w:cs="STSong-Light"/>
                <w:color w:val="000000"/>
                <w:sz w:val="21"/>
                <w:szCs w:val="21"/>
              </w:rPr>
              <w:sym w:font="Wingdings" w:char="F06F"/>
            </w:r>
            <w:r>
              <w:rPr>
                <w:rFonts w:hint="eastAsia" w:ascii="宋体" w:hAnsi="宋体" w:cs="STSong-Light"/>
                <w:color w:val="000000"/>
                <w:sz w:val="21"/>
                <w:szCs w:val="21"/>
                <w:lang w:val="en-US" w:eastAsia="zh-CN"/>
              </w:rPr>
              <w:t>固体</w:t>
            </w:r>
            <w:r>
              <w:rPr>
                <w:rFonts w:hint="eastAsia" w:ascii="宋体" w:hAnsi="宋体" w:cs="STSong-Light"/>
                <w:color w:val="000000"/>
                <w:sz w:val="21"/>
                <w:szCs w:val="21"/>
              </w:rPr>
              <w:t>饮料</w:t>
            </w:r>
            <w:r>
              <w:rPr>
                <w:rFonts w:hint="eastAsia" w:ascii="宋体" w:hAnsi="宋体" w:cs="STSong-Light"/>
                <w:color w:val="000000"/>
                <w:sz w:val="21"/>
                <w:szCs w:val="21"/>
                <w:lang w:val="en-US" w:eastAsia="zh-CN"/>
              </w:rPr>
              <w:t xml:space="preserve"> </w:t>
            </w:r>
            <w:r>
              <w:rPr>
                <w:rFonts w:hint="eastAsia" w:ascii="宋体" w:hAnsi="宋体" w:cs="STSong-Light"/>
                <w:color w:val="000000"/>
                <w:sz w:val="21"/>
                <w:szCs w:val="21"/>
              </w:rPr>
              <w:sym w:font="Wingdings" w:char="F06F"/>
            </w:r>
            <w:r>
              <w:rPr>
                <w:rFonts w:hint="eastAsia" w:ascii="宋体" w:hAnsi="宋体" w:cs="STSong-Light"/>
                <w:color w:val="000000"/>
                <w:sz w:val="21"/>
                <w:szCs w:val="21"/>
                <w:lang w:val="en-US" w:eastAsia="zh-CN"/>
              </w:rPr>
              <w:t>液体</w:t>
            </w:r>
            <w:r>
              <w:rPr>
                <w:rFonts w:hint="eastAsia" w:ascii="宋体" w:hAnsi="宋体" w:cs="STSong-Light"/>
                <w:color w:val="000000"/>
                <w:sz w:val="21"/>
                <w:szCs w:val="21"/>
              </w:rPr>
              <w:t>饮料</w:t>
            </w:r>
            <w:r>
              <w:rPr>
                <w:rFonts w:hint="eastAsia" w:ascii="宋体" w:hAnsi="宋体" w:cs="STSong-Light"/>
                <w:color w:val="000000"/>
                <w:sz w:val="21"/>
                <w:szCs w:val="21"/>
                <w:lang w:val="en-US" w:eastAsia="zh-CN"/>
              </w:rPr>
              <w:t xml:space="preserve"> </w:t>
            </w:r>
            <w:r>
              <w:rPr>
                <w:rFonts w:hint="eastAsia" w:ascii="宋体" w:hAnsi="宋体" w:cs="STSong-Light"/>
                <w:color w:val="000000"/>
                <w:sz w:val="21"/>
                <w:szCs w:val="21"/>
              </w:rPr>
              <w:sym w:font="Wingdings" w:char="F06F"/>
            </w:r>
            <w:r>
              <w:rPr>
                <w:rFonts w:hint="eastAsia" w:ascii="宋体" w:hAnsi="宋体" w:cs="STSong-Light"/>
                <w:color w:val="000000"/>
                <w:sz w:val="21"/>
                <w:szCs w:val="21"/>
                <w:lang w:val="en-US" w:eastAsia="zh-CN"/>
              </w:rPr>
              <w:t>糖果</w:t>
            </w:r>
            <w:r>
              <w:rPr>
                <w:rFonts w:hint="eastAsia" w:ascii="宋体" w:hAnsi="宋体" w:cs="STSong-Light"/>
                <w:color w:val="000000"/>
                <w:sz w:val="21"/>
                <w:szCs w:val="21"/>
              </w:rPr>
              <w:t xml:space="preserve"> </w:t>
            </w:r>
            <w:r>
              <w:rPr>
                <w:rFonts w:hint="eastAsia" w:ascii="宋体" w:hAnsi="宋体" w:cs="STSong-Light"/>
                <w:color w:val="000000"/>
                <w:sz w:val="21"/>
                <w:szCs w:val="21"/>
              </w:rPr>
              <w:sym w:font="Wingdings" w:char="F06F"/>
            </w:r>
            <w:r>
              <w:rPr>
                <w:rFonts w:hint="eastAsia" w:ascii="宋体" w:hAnsi="宋体" w:cs="STSong-Light"/>
                <w:color w:val="000000"/>
                <w:sz w:val="21"/>
                <w:szCs w:val="21"/>
              </w:rPr>
              <w:t xml:space="preserve">饼干 </w:t>
            </w:r>
            <w:r>
              <w:rPr>
                <w:rFonts w:hint="eastAsia" w:ascii="宋体" w:hAnsi="宋体" w:cs="STSong-Light"/>
                <w:color w:val="000000"/>
                <w:sz w:val="21"/>
                <w:szCs w:val="21"/>
              </w:rPr>
              <w:sym w:font="Wingdings" w:char="F06F"/>
            </w:r>
            <w:r>
              <w:rPr>
                <w:rFonts w:hint="eastAsia" w:ascii="宋体" w:hAnsi="宋体" w:cs="STSong-Light"/>
                <w:color w:val="000000"/>
                <w:sz w:val="21"/>
                <w:szCs w:val="21"/>
              </w:rPr>
              <w:t xml:space="preserve">酒类 </w:t>
            </w:r>
            <w:r>
              <w:rPr>
                <w:rFonts w:hint="eastAsia" w:ascii="宋体" w:hAnsi="宋体" w:cs="STSong-Light"/>
                <w:color w:val="000000"/>
                <w:sz w:val="21"/>
                <w:szCs w:val="21"/>
              </w:rPr>
              <w:sym w:font="Wingdings" w:char="F06F"/>
            </w:r>
            <w:r>
              <w:rPr>
                <w:rFonts w:hint="eastAsia" w:ascii="宋体" w:hAnsi="宋体" w:cs="STSong-Light"/>
                <w:color w:val="000000"/>
                <w:sz w:val="21"/>
                <w:szCs w:val="21"/>
              </w:rPr>
              <w:t xml:space="preserve">糕点  </w:t>
            </w:r>
            <w:r>
              <w:rPr>
                <w:rFonts w:hint="eastAsia" w:ascii="宋体" w:hAnsi="宋体" w:cs="STSong-Light"/>
                <w:color w:val="000000"/>
                <w:sz w:val="21"/>
                <w:szCs w:val="21"/>
              </w:rPr>
              <w:sym w:font="Wingdings" w:char="F06F"/>
            </w:r>
            <w:r>
              <w:rPr>
                <w:rFonts w:hint="eastAsia" w:ascii="宋体" w:hAnsi="宋体" w:cs="STSong-Light"/>
                <w:color w:val="000000"/>
                <w:sz w:val="21"/>
                <w:szCs w:val="21"/>
              </w:rPr>
              <w:fldChar w:fldCharType="begin"/>
            </w:r>
            <w:r>
              <w:rPr>
                <w:rFonts w:hint="eastAsia" w:ascii="宋体" w:hAnsi="宋体" w:cs="STSong-Light"/>
                <w:color w:val="000000"/>
                <w:sz w:val="21"/>
                <w:szCs w:val="21"/>
              </w:rPr>
              <w:instrText xml:space="preserve"> HYPERLINK "https://baike.baidu.com/item/%E8%8C%B6%E5%8F%B6/138766?fromModule=lemma_inlink" \t "https://baike.baidu.com/item/%E9%A3%9F%E5%93%81%E7%94%9F%E4%BA%A7%E8%AE%B8%E5%8F%AF%E5%88%86%E7%B1%BB%E7%9B%AE%E5%BD%95/_blank" </w:instrText>
            </w:r>
            <w:r>
              <w:rPr>
                <w:rFonts w:hint="eastAsia" w:ascii="宋体" w:hAnsi="宋体" w:cs="STSong-Light"/>
                <w:color w:val="000000"/>
                <w:sz w:val="21"/>
                <w:szCs w:val="21"/>
              </w:rPr>
              <w:fldChar w:fldCharType="separate"/>
            </w:r>
            <w:r>
              <w:rPr>
                <w:rFonts w:hint="eastAsia" w:ascii="宋体" w:hAnsi="宋体" w:cs="STSong-Light"/>
                <w:color w:val="000000"/>
                <w:sz w:val="21"/>
                <w:szCs w:val="21"/>
              </w:rPr>
              <w:t>茶叶</w:t>
            </w:r>
            <w:r>
              <w:rPr>
                <w:rFonts w:hint="eastAsia" w:ascii="宋体" w:hAnsi="宋体" w:cs="STSong-Light"/>
                <w:color w:val="000000"/>
                <w:sz w:val="21"/>
                <w:szCs w:val="21"/>
              </w:rPr>
              <w:fldChar w:fldCharType="end"/>
            </w:r>
            <w:r>
              <w:rPr>
                <w:rFonts w:hint="eastAsia" w:ascii="宋体" w:hAnsi="宋体" w:cs="STSong-Light"/>
                <w:color w:val="000000"/>
                <w:sz w:val="21"/>
                <w:szCs w:val="21"/>
              </w:rPr>
              <w:t xml:space="preserve">及相关制品 </w:t>
            </w:r>
            <w:r>
              <w:rPr>
                <w:rFonts w:hint="eastAsia" w:ascii="宋体" w:hAnsi="宋体" w:cs="STSong-Light"/>
                <w:color w:val="000000"/>
                <w:sz w:val="21"/>
                <w:szCs w:val="21"/>
              </w:rPr>
              <w:sym w:font="Wingdings" w:char="F06F"/>
            </w:r>
            <w:r>
              <w:rPr>
                <w:rFonts w:hint="eastAsia" w:ascii="宋体" w:hAnsi="宋体" w:cs="STSong-Light"/>
                <w:color w:val="000000"/>
                <w:sz w:val="21"/>
                <w:szCs w:val="21"/>
              </w:rPr>
              <w:t xml:space="preserve">其他               ）  </w:t>
            </w:r>
          </w:p>
          <w:p w14:paraId="5DD5B54C">
            <w:pPr>
              <w:spacing w:line="320" w:lineRule="atLeast"/>
              <w:jc w:val="center"/>
              <w:rPr>
                <w:rFonts w:hint="eastAsia" w:ascii="宋体" w:hAnsi="宋体" w:cs="STSong-Light"/>
                <w:color w:val="auto"/>
                <w:sz w:val="21"/>
                <w:szCs w:val="21"/>
              </w:rPr>
            </w:pPr>
            <w:r>
              <w:rPr>
                <w:rFonts w:hint="eastAsia" w:ascii="宋体" w:hAnsi="宋体" w:cs="STSong-Light"/>
                <w:color w:val="000000"/>
                <w:sz w:val="21"/>
                <w:szCs w:val="21"/>
              </w:rPr>
              <w:sym w:font="Wingdings" w:char="F06F"/>
            </w:r>
            <w:r>
              <w:rPr>
                <w:rFonts w:hint="eastAsia" w:ascii="宋体" w:hAnsi="宋体" w:cs="STSong-Light"/>
                <w:color w:val="000000"/>
                <w:sz w:val="21"/>
                <w:szCs w:val="21"/>
              </w:rPr>
              <w:fldChar w:fldCharType="begin"/>
            </w:r>
            <w:r>
              <w:rPr>
                <w:rFonts w:hint="eastAsia" w:ascii="宋体" w:hAnsi="宋体" w:cs="STSong-Light"/>
                <w:color w:val="000000"/>
                <w:sz w:val="21"/>
                <w:szCs w:val="21"/>
              </w:rPr>
              <w:instrText xml:space="preserve"> HYPERLINK "https://baike.baidu.com/item/%E7%89%B9%E6%AE%8A%E5%8C%BB%E5%AD%A6%E7%94%A8%E9%80%94%E9%85%8D%E6%96%B9%E9%A3%9F%E5%93%81/17854832?fromModule=lemma_inlink" \t "https://baike.baidu.com/item/%E9%A3%9F%E5%93%81%E7%94%9F%E4%BA%A7%E8%AE%B8%E5%8F%AF%E5%88%86%E7%B1%BB%E7%9B%AE%E5%BD%95/_blank" </w:instrText>
            </w:r>
            <w:r>
              <w:rPr>
                <w:rFonts w:hint="eastAsia" w:ascii="宋体" w:hAnsi="宋体" w:cs="STSong-Light"/>
                <w:color w:val="000000"/>
                <w:sz w:val="21"/>
                <w:szCs w:val="21"/>
              </w:rPr>
              <w:fldChar w:fldCharType="separate"/>
            </w:r>
            <w:r>
              <w:rPr>
                <w:rFonts w:hint="eastAsia" w:ascii="宋体" w:hAnsi="宋体" w:cs="STSong-Light"/>
                <w:color w:val="000000"/>
                <w:sz w:val="21"/>
                <w:szCs w:val="21"/>
              </w:rPr>
              <w:t>特殊医学用途配方食品</w:t>
            </w:r>
            <w:r>
              <w:rPr>
                <w:rFonts w:hint="eastAsia" w:ascii="宋体" w:hAnsi="宋体" w:cs="STSong-Light"/>
                <w:color w:val="000000"/>
                <w:sz w:val="21"/>
                <w:szCs w:val="21"/>
              </w:rPr>
              <w:fldChar w:fldCharType="end"/>
            </w:r>
            <w:r>
              <w:rPr>
                <w:rFonts w:hint="eastAsia" w:ascii="宋体" w:hAnsi="宋体" w:cs="STSong-Light"/>
                <w:color w:val="000000"/>
                <w:sz w:val="21"/>
                <w:szCs w:val="21"/>
                <w:lang w:val="en-US" w:eastAsia="zh-CN"/>
              </w:rPr>
              <w:t xml:space="preserve">  </w:t>
            </w:r>
            <w:r>
              <w:rPr>
                <w:rFonts w:hint="eastAsia" w:ascii="宋体" w:hAnsi="宋体" w:cs="STSong-Light"/>
                <w:color w:val="000000"/>
                <w:sz w:val="21"/>
                <w:szCs w:val="21"/>
              </w:rPr>
              <w:sym w:font="Wingdings" w:char="F06F"/>
            </w:r>
            <w:r>
              <w:rPr>
                <w:rFonts w:hint="eastAsia" w:ascii="宋体" w:hAnsi="宋体" w:cs="STSong-Light"/>
                <w:color w:val="000000"/>
                <w:sz w:val="21"/>
                <w:szCs w:val="21"/>
              </w:rPr>
              <w:t xml:space="preserve">保健品  </w:t>
            </w:r>
            <w:r>
              <w:rPr>
                <w:rFonts w:hint="eastAsia" w:ascii="宋体" w:hAnsi="宋体" w:cs="STSong-Light"/>
                <w:color w:val="000000"/>
                <w:sz w:val="21"/>
                <w:szCs w:val="21"/>
              </w:rPr>
              <w:sym w:font="Wingdings" w:char="F06F"/>
            </w:r>
            <w:r>
              <w:rPr>
                <w:rFonts w:hint="eastAsia" w:ascii="宋体" w:hAnsi="宋体" w:cs="STSong-Light"/>
                <w:color w:val="000000"/>
                <w:sz w:val="21"/>
                <w:szCs w:val="21"/>
              </w:rPr>
              <w:t xml:space="preserve">化妆品  </w:t>
            </w:r>
            <w:r>
              <w:rPr>
                <w:rFonts w:hint="eastAsia" w:ascii="宋体" w:hAnsi="宋体" w:cs="STSong-Light"/>
                <w:color w:val="000000"/>
                <w:sz w:val="21"/>
                <w:szCs w:val="21"/>
              </w:rPr>
              <w:sym w:font="Wingdings" w:char="00A8"/>
            </w:r>
            <w:r>
              <w:rPr>
                <w:rFonts w:hint="eastAsia" w:ascii="宋体" w:hAnsi="宋体" w:cs="STSong-Light"/>
                <w:color w:val="000000"/>
                <w:sz w:val="21"/>
                <w:szCs w:val="21"/>
              </w:rPr>
              <w:t>外用</w:t>
            </w:r>
            <w:r>
              <w:rPr>
                <w:rFonts w:hint="eastAsia" w:ascii="宋体" w:hAnsi="宋体" w:cs="STSong-Light"/>
                <w:color w:val="000000"/>
                <w:sz w:val="21"/>
                <w:szCs w:val="21"/>
                <w:lang w:val="en-US" w:eastAsia="zh-CN"/>
              </w:rPr>
              <w:t>产品</w:t>
            </w:r>
            <w:r>
              <w:rPr>
                <w:rFonts w:hint="eastAsia" w:ascii="宋体" w:hAnsi="宋体" w:cs="STSong-Light"/>
                <w:color w:val="000000"/>
                <w:sz w:val="21"/>
                <w:szCs w:val="21"/>
              </w:rPr>
              <w:t xml:space="preserve">  </w:t>
            </w:r>
            <w:r>
              <w:rPr>
                <w:rFonts w:hint="eastAsia" w:ascii="宋体" w:hAnsi="宋体" w:cs="STSong-Light"/>
                <w:color w:val="000000"/>
                <w:sz w:val="21"/>
                <w:szCs w:val="21"/>
              </w:rPr>
              <w:sym w:font="Wingdings" w:char="F06F"/>
            </w:r>
            <w:r>
              <w:rPr>
                <w:rFonts w:hint="eastAsia" w:ascii="宋体" w:hAnsi="宋体" w:cs="STSong-Light"/>
                <w:color w:val="000000"/>
                <w:sz w:val="21"/>
                <w:szCs w:val="21"/>
              </w:rPr>
              <w:t xml:space="preserve">其他    </w:t>
            </w:r>
            <w:r>
              <w:rPr>
                <w:rFonts w:hint="eastAsia" w:ascii="宋体" w:hAnsi="宋体" w:cs="STSong-Light"/>
                <w:color w:val="auto"/>
                <w:sz w:val="21"/>
                <w:szCs w:val="21"/>
              </w:rPr>
              <w:t xml:space="preserve">     </w:t>
            </w:r>
          </w:p>
        </w:tc>
      </w:tr>
      <w:tr w14:paraId="68F3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noWrap w:val="0"/>
            <w:vAlign w:val="center"/>
          </w:tcPr>
          <w:p w14:paraId="13FA8FBB">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目标人群</w:t>
            </w:r>
          </w:p>
        </w:tc>
        <w:tc>
          <w:tcPr>
            <w:tcW w:w="7938" w:type="dxa"/>
            <w:noWrap w:val="0"/>
            <w:vAlign w:val="center"/>
          </w:tcPr>
          <w:p w14:paraId="42E7FB15">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按健康状态分：</w:t>
            </w:r>
          </w:p>
          <w:p w14:paraId="3265BB41">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健康人群  </w:t>
            </w:r>
            <w:r>
              <w:rPr>
                <w:rFonts w:hint="eastAsia" w:ascii="宋体" w:hAnsi="宋体" w:cs="STSong-Light"/>
                <w:color w:val="auto"/>
                <w:sz w:val="21"/>
                <w:szCs w:val="21"/>
              </w:rPr>
              <w:sym w:font="Wingdings" w:char="F06F"/>
            </w:r>
            <w:r>
              <w:rPr>
                <w:rFonts w:hint="eastAsia" w:ascii="宋体" w:hAnsi="宋体" w:cs="STSong-Light"/>
                <w:color w:val="auto"/>
                <w:sz w:val="21"/>
                <w:szCs w:val="21"/>
              </w:rPr>
              <w:t>亚健康人群  □疾病人群</w:t>
            </w:r>
          </w:p>
          <w:p w14:paraId="7486E437">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其他：                                     </w:t>
            </w:r>
          </w:p>
          <w:p w14:paraId="1577B208">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按年龄段分：</w:t>
            </w:r>
          </w:p>
          <w:p w14:paraId="2566C02C">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儿童  </w:t>
            </w: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青少年  </w:t>
            </w: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中青年  </w:t>
            </w:r>
            <w:r>
              <w:rPr>
                <w:rFonts w:hint="eastAsia" w:ascii="宋体" w:hAnsi="宋体" w:cs="STSong-Light"/>
                <w:color w:val="auto"/>
                <w:sz w:val="21"/>
                <w:szCs w:val="21"/>
              </w:rPr>
              <w:sym w:font="Wingdings" w:char="F06F"/>
            </w:r>
            <w:r>
              <w:rPr>
                <w:rFonts w:hint="eastAsia" w:ascii="宋体" w:hAnsi="宋体" w:cs="STSong-Light"/>
                <w:color w:val="auto"/>
                <w:sz w:val="21"/>
                <w:szCs w:val="21"/>
              </w:rPr>
              <w:t>老年人</w:t>
            </w:r>
          </w:p>
          <w:p w14:paraId="407AE7CB">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其他：                                     </w:t>
            </w:r>
          </w:p>
          <w:p w14:paraId="3870D7A7">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按应用场景分：</w:t>
            </w:r>
          </w:p>
          <w:p w14:paraId="2D844CC8">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家庭  </w:t>
            </w: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医院  </w:t>
            </w: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社区  </w:t>
            </w: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养老机构  </w:t>
            </w:r>
            <w:r>
              <w:rPr>
                <w:rFonts w:hint="eastAsia" w:ascii="宋体" w:hAnsi="宋体" w:cs="STSong-Light"/>
                <w:color w:val="auto"/>
                <w:sz w:val="21"/>
                <w:szCs w:val="21"/>
              </w:rPr>
              <w:sym w:font="Wingdings" w:char="F06F"/>
            </w:r>
            <w:r>
              <w:rPr>
                <w:rFonts w:hint="eastAsia" w:ascii="宋体" w:hAnsi="宋体" w:cs="STSong-Light"/>
                <w:color w:val="auto"/>
                <w:sz w:val="21"/>
                <w:szCs w:val="21"/>
              </w:rPr>
              <w:t>养生保健机构</w:t>
            </w:r>
            <w:r>
              <w:rPr>
                <w:rFonts w:hint="eastAsia" w:ascii="宋体" w:hAnsi="宋体" w:cs="STSong-Light"/>
                <w:color w:val="auto"/>
                <w:sz w:val="21"/>
                <w:szCs w:val="21"/>
                <w:lang w:val="en-US" w:eastAsia="zh-CN"/>
              </w:rPr>
              <w:t xml:space="preserve">  </w:t>
            </w:r>
            <w:r>
              <w:rPr>
                <w:rFonts w:hint="eastAsia" w:ascii="宋体" w:hAnsi="宋体" w:cs="STSong-Light"/>
                <w:color w:val="000000"/>
                <w:sz w:val="21"/>
                <w:szCs w:val="21"/>
              </w:rPr>
              <w:sym w:font="Wingdings" w:char="F06F"/>
            </w:r>
            <w:r>
              <w:rPr>
                <w:rFonts w:hint="eastAsia" w:ascii="宋体" w:hAnsi="宋体" w:cs="STSong-Light"/>
                <w:color w:val="000000"/>
                <w:sz w:val="21"/>
                <w:szCs w:val="21"/>
                <w:lang w:val="en-US" w:eastAsia="zh-CN"/>
              </w:rPr>
              <w:t>健康管理</w:t>
            </w:r>
            <w:r>
              <w:rPr>
                <w:rFonts w:hint="eastAsia" w:ascii="宋体" w:hAnsi="宋体" w:cs="STSong-Light"/>
                <w:color w:val="000000"/>
                <w:sz w:val="21"/>
                <w:szCs w:val="21"/>
              </w:rPr>
              <w:t>机构</w:t>
            </w:r>
          </w:p>
          <w:p w14:paraId="54E64263">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sym w:font="Wingdings" w:char="F06F"/>
            </w:r>
            <w:r>
              <w:rPr>
                <w:rFonts w:hint="eastAsia" w:ascii="宋体" w:hAnsi="宋体" w:cs="STSong-Light"/>
                <w:color w:val="auto"/>
                <w:sz w:val="21"/>
                <w:szCs w:val="21"/>
              </w:rPr>
              <w:t xml:space="preserve">其他：                                     </w:t>
            </w:r>
          </w:p>
        </w:tc>
      </w:tr>
      <w:tr w14:paraId="3F59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5" w:hRule="atLeast"/>
          <w:jc w:val="center"/>
        </w:trPr>
        <w:tc>
          <w:tcPr>
            <w:tcW w:w="1980" w:type="dxa"/>
            <w:noWrap w:val="0"/>
            <w:vAlign w:val="center"/>
          </w:tcPr>
          <w:p w14:paraId="78D6F732">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包装情况</w:t>
            </w:r>
          </w:p>
        </w:tc>
        <w:tc>
          <w:tcPr>
            <w:tcW w:w="7938" w:type="dxa"/>
            <w:noWrap w:val="0"/>
            <w:vAlign w:val="top"/>
          </w:tcPr>
          <w:p w14:paraId="62AFDDCC">
            <w:pPr>
              <w:spacing w:line="320" w:lineRule="atLeast"/>
              <w:jc w:val="both"/>
              <w:rPr>
                <w:rFonts w:hint="eastAsia" w:ascii="宋体" w:hAnsi="宋体" w:cs="STSong-Light"/>
                <w:color w:val="auto"/>
                <w:sz w:val="21"/>
                <w:szCs w:val="21"/>
              </w:rPr>
            </w:pPr>
            <w:r>
              <w:rPr>
                <w:rFonts w:hint="eastAsia" w:ascii="宋体" w:hAnsi="宋体" w:cs="STSong-Light"/>
                <w:color w:val="auto"/>
                <w:sz w:val="21"/>
                <w:szCs w:val="21"/>
              </w:rPr>
              <w:t>简述产品包装情况，如外观设计、产品配料、营养成分表、标签外功能声称等，</w:t>
            </w:r>
            <w:r>
              <w:rPr>
                <w:rFonts w:hint="eastAsia" w:ascii="宋体" w:hAnsi="宋体" w:cs="STSong-Light"/>
                <w:color w:val="auto"/>
                <w:sz w:val="21"/>
                <w:szCs w:val="21"/>
                <w:lang w:eastAsia="zh-CN"/>
              </w:rPr>
              <w:t>附图，</w:t>
            </w:r>
            <w:r>
              <w:rPr>
                <w:rFonts w:hint="eastAsia" w:ascii="宋体" w:hAnsi="宋体" w:cs="STSong-Light"/>
                <w:color w:val="auto"/>
                <w:sz w:val="21"/>
                <w:szCs w:val="21"/>
              </w:rPr>
              <w:t>可</w:t>
            </w:r>
            <w:r>
              <w:rPr>
                <w:rFonts w:hint="eastAsia" w:ascii="宋体" w:hAnsi="宋体" w:cs="STSong-Light"/>
                <w:color w:val="auto"/>
                <w:sz w:val="21"/>
                <w:szCs w:val="21"/>
                <w:lang w:eastAsia="zh-CN"/>
              </w:rPr>
              <w:t>另</w:t>
            </w:r>
            <w:r>
              <w:rPr>
                <w:rFonts w:hint="eastAsia" w:ascii="宋体" w:hAnsi="宋体" w:cs="STSong-Light"/>
                <w:color w:val="auto"/>
                <w:sz w:val="21"/>
                <w:szCs w:val="21"/>
              </w:rPr>
              <w:t>附材料（300字）。</w:t>
            </w:r>
          </w:p>
          <w:p w14:paraId="537CBE48">
            <w:pPr>
              <w:spacing w:line="320" w:lineRule="atLeast"/>
              <w:jc w:val="both"/>
              <w:rPr>
                <w:rFonts w:hint="eastAsia" w:ascii="宋体" w:hAnsi="宋体" w:cs="STSong-Light"/>
                <w:color w:val="auto"/>
                <w:sz w:val="21"/>
                <w:szCs w:val="21"/>
              </w:rPr>
            </w:pPr>
          </w:p>
        </w:tc>
      </w:tr>
      <w:tr w14:paraId="3405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5" w:hRule="atLeast"/>
          <w:jc w:val="center"/>
        </w:trPr>
        <w:tc>
          <w:tcPr>
            <w:tcW w:w="1980" w:type="dxa"/>
            <w:noWrap w:val="0"/>
            <w:vAlign w:val="center"/>
          </w:tcPr>
          <w:p w14:paraId="58489C4A">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传承性</w:t>
            </w:r>
          </w:p>
        </w:tc>
        <w:tc>
          <w:tcPr>
            <w:tcW w:w="7938" w:type="dxa"/>
            <w:noWrap w:val="0"/>
            <w:vAlign w:val="top"/>
          </w:tcPr>
          <w:p w14:paraId="060CE2CE">
            <w:pPr>
              <w:spacing w:line="320" w:lineRule="atLeast"/>
              <w:jc w:val="both"/>
              <w:rPr>
                <w:rFonts w:hint="eastAsia" w:ascii="宋体" w:hAnsi="宋体" w:cs="STSong-Light"/>
                <w:color w:val="auto"/>
                <w:sz w:val="21"/>
                <w:szCs w:val="21"/>
              </w:rPr>
            </w:pPr>
            <w:r>
              <w:rPr>
                <w:rFonts w:hint="eastAsia" w:ascii="宋体" w:hAnsi="宋体" w:cs="STSong-Light"/>
                <w:color w:val="auto"/>
                <w:sz w:val="21"/>
                <w:szCs w:val="21"/>
              </w:rPr>
              <w:t>1.简述产品研发的理论基础，如配方来源于古籍古方、名医经验、临床经验总结等（300字）。</w:t>
            </w:r>
          </w:p>
          <w:p w14:paraId="54AC8C39">
            <w:pPr>
              <w:spacing w:line="320" w:lineRule="atLeast"/>
              <w:jc w:val="both"/>
              <w:rPr>
                <w:rFonts w:hint="eastAsia" w:ascii="宋体" w:hAnsi="宋体" w:cs="STSong-Light"/>
                <w:color w:val="auto"/>
                <w:sz w:val="21"/>
                <w:szCs w:val="21"/>
              </w:rPr>
            </w:pPr>
          </w:p>
          <w:p w14:paraId="183950C6">
            <w:pPr>
              <w:spacing w:line="320" w:lineRule="atLeast"/>
              <w:jc w:val="both"/>
              <w:rPr>
                <w:rFonts w:hint="eastAsia" w:ascii="宋体" w:hAnsi="宋体" w:cs="STSong-Light"/>
                <w:color w:val="auto"/>
                <w:sz w:val="21"/>
                <w:szCs w:val="21"/>
              </w:rPr>
            </w:pPr>
          </w:p>
          <w:p w14:paraId="51D1B264">
            <w:pPr>
              <w:spacing w:line="320" w:lineRule="atLeast"/>
              <w:jc w:val="both"/>
              <w:rPr>
                <w:rFonts w:hint="eastAsia" w:ascii="宋体" w:hAnsi="宋体" w:cs="STSong-Light"/>
                <w:color w:val="auto"/>
                <w:sz w:val="21"/>
                <w:szCs w:val="21"/>
              </w:rPr>
            </w:pPr>
          </w:p>
          <w:p w14:paraId="156E6C62">
            <w:pPr>
              <w:spacing w:line="320" w:lineRule="atLeast"/>
              <w:jc w:val="both"/>
              <w:rPr>
                <w:rFonts w:hint="eastAsia" w:ascii="宋体" w:hAnsi="宋体" w:cs="STSong-Light"/>
                <w:color w:val="auto"/>
                <w:sz w:val="21"/>
                <w:szCs w:val="21"/>
              </w:rPr>
            </w:pPr>
          </w:p>
          <w:p w14:paraId="72DCE001">
            <w:pPr>
              <w:spacing w:line="320" w:lineRule="atLeast"/>
              <w:jc w:val="both"/>
              <w:rPr>
                <w:rFonts w:hint="eastAsia" w:ascii="宋体" w:hAnsi="宋体" w:cs="STSong-Light"/>
                <w:color w:val="auto"/>
                <w:sz w:val="21"/>
                <w:szCs w:val="21"/>
              </w:rPr>
            </w:pPr>
          </w:p>
          <w:p w14:paraId="7396EAA9">
            <w:pPr>
              <w:spacing w:line="320" w:lineRule="atLeast"/>
              <w:jc w:val="both"/>
              <w:rPr>
                <w:rFonts w:hint="eastAsia" w:ascii="宋体" w:hAnsi="宋体" w:cs="STSong-Light"/>
                <w:color w:val="auto"/>
                <w:sz w:val="21"/>
                <w:szCs w:val="21"/>
              </w:rPr>
            </w:pPr>
          </w:p>
          <w:p w14:paraId="169D5DFC">
            <w:pPr>
              <w:spacing w:line="320" w:lineRule="atLeast"/>
              <w:jc w:val="both"/>
              <w:rPr>
                <w:rFonts w:hint="eastAsia" w:ascii="宋体" w:hAnsi="宋体" w:cs="STSong-Light"/>
                <w:color w:val="auto"/>
                <w:sz w:val="21"/>
                <w:szCs w:val="21"/>
              </w:rPr>
            </w:pPr>
          </w:p>
          <w:p w14:paraId="6C267CBF">
            <w:pPr>
              <w:spacing w:line="320" w:lineRule="atLeast"/>
              <w:jc w:val="both"/>
              <w:rPr>
                <w:rFonts w:hint="eastAsia" w:ascii="宋体" w:hAnsi="宋体" w:cs="STSong-Light"/>
                <w:color w:val="auto"/>
                <w:sz w:val="21"/>
                <w:szCs w:val="21"/>
              </w:rPr>
            </w:pPr>
          </w:p>
          <w:p w14:paraId="4B22C069">
            <w:pPr>
              <w:spacing w:line="320" w:lineRule="atLeast"/>
              <w:jc w:val="both"/>
              <w:rPr>
                <w:rFonts w:hint="eastAsia" w:ascii="宋体" w:hAnsi="宋体" w:cs="STSong-Light"/>
                <w:color w:val="auto"/>
                <w:sz w:val="21"/>
                <w:szCs w:val="21"/>
              </w:rPr>
            </w:pPr>
          </w:p>
          <w:p w14:paraId="68344A24">
            <w:pPr>
              <w:spacing w:line="320" w:lineRule="atLeast"/>
              <w:jc w:val="both"/>
              <w:rPr>
                <w:rFonts w:hint="eastAsia" w:ascii="宋体" w:hAnsi="宋体" w:cs="STSong-Light"/>
                <w:color w:val="auto"/>
                <w:sz w:val="21"/>
                <w:szCs w:val="21"/>
              </w:rPr>
            </w:pPr>
            <w:r>
              <w:rPr>
                <w:rFonts w:hint="eastAsia" w:ascii="宋体" w:hAnsi="宋体" w:cs="STSong-Light"/>
                <w:color w:val="auto"/>
                <w:sz w:val="21"/>
                <w:szCs w:val="21"/>
              </w:rPr>
              <w:t>2.简述产品的主要原料，尤其是药食同源物质的用量或配伍情况、产地（道地药材）情况等（300字）。</w:t>
            </w:r>
          </w:p>
        </w:tc>
      </w:tr>
      <w:tr w14:paraId="475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5" w:hRule="atLeast"/>
          <w:jc w:val="center"/>
        </w:trPr>
        <w:tc>
          <w:tcPr>
            <w:tcW w:w="1980" w:type="dxa"/>
            <w:noWrap w:val="0"/>
            <w:vAlign w:val="center"/>
          </w:tcPr>
          <w:p w14:paraId="094CDCDB">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创新性</w:t>
            </w:r>
          </w:p>
        </w:tc>
        <w:tc>
          <w:tcPr>
            <w:tcW w:w="7938" w:type="dxa"/>
            <w:noWrap w:val="0"/>
            <w:vAlign w:val="top"/>
          </w:tcPr>
          <w:p w14:paraId="0937A3FF">
            <w:pPr>
              <w:spacing w:line="320" w:lineRule="atLeast"/>
              <w:jc w:val="both"/>
              <w:rPr>
                <w:rFonts w:hint="eastAsia" w:ascii="宋体" w:hAnsi="宋体" w:cs="STSong-Light"/>
                <w:color w:val="auto"/>
                <w:sz w:val="21"/>
                <w:szCs w:val="21"/>
              </w:rPr>
            </w:pPr>
            <w:r>
              <w:rPr>
                <w:rFonts w:hint="eastAsia" w:ascii="宋体" w:hAnsi="宋体" w:cs="STSong-Light"/>
                <w:color w:val="auto"/>
                <w:sz w:val="21"/>
                <w:szCs w:val="21"/>
              </w:rPr>
              <w:t>1.简述产品研发/生产中的创新点，如中医理论创新性应用、生产中的关键技术创新等（300字），技术、专利、标准等创新成果可附相关材料。</w:t>
            </w:r>
          </w:p>
          <w:p w14:paraId="42975219">
            <w:pPr>
              <w:spacing w:line="320" w:lineRule="atLeast"/>
              <w:jc w:val="both"/>
              <w:rPr>
                <w:rFonts w:hint="eastAsia" w:ascii="宋体" w:hAnsi="宋体" w:cs="STSong-Light"/>
                <w:color w:val="auto"/>
                <w:sz w:val="21"/>
                <w:szCs w:val="21"/>
              </w:rPr>
            </w:pPr>
          </w:p>
          <w:p w14:paraId="4D01E5A8">
            <w:pPr>
              <w:spacing w:line="320" w:lineRule="atLeast"/>
              <w:jc w:val="both"/>
              <w:rPr>
                <w:rFonts w:hint="eastAsia" w:ascii="宋体" w:hAnsi="宋体" w:cs="STSong-Light"/>
                <w:color w:val="auto"/>
                <w:sz w:val="21"/>
                <w:szCs w:val="21"/>
              </w:rPr>
            </w:pPr>
          </w:p>
          <w:p w14:paraId="2975B3B6">
            <w:pPr>
              <w:spacing w:line="320" w:lineRule="atLeast"/>
              <w:jc w:val="both"/>
              <w:rPr>
                <w:rFonts w:hint="eastAsia" w:ascii="宋体" w:hAnsi="宋体" w:cs="STSong-Light"/>
                <w:color w:val="auto"/>
                <w:sz w:val="21"/>
                <w:szCs w:val="21"/>
              </w:rPr>
            </w:pPr>
          </w:p>
          <w:p w14:paraId="7EA3564A">
            <w:pPr>
              <w:spacing w:line="320" w:lineRule="atLeast"/>
              <w:jc w:val="both"/>
              <w:rPr>
                <w:rFonts w:hint="eastAsia" w:ascii="宋体" w:hAnsi="宋体" w:cs="STSong-Light"/>
                <w:color w:val="auto"/>
                <w:sz w:val="21"/>
                <w:szCs w:val="21"/>
              </w:rPr>
            </w:pPr>
          </w:p>
          <w:p w14:paraId="465B26B1">
            <w:pPr>
              <w:spacing w:line="320" w:lineRule="atLeast"/>
              <w:jc w:val="both"/>
              <w:rPr>
                <w:rFonts w:hint="eastAsia" w:ascii="宋体" w:hAnsi="宋体" w:cs="STSong-Light"/>
                <w:color w:val="auto"/>
                <w:sz w:val="21"/>
                <w:szCs w:val="21"/>
              </w:rPr>
            </w:pPr>
          </w:p>
          <w:p w14:paraId="6B1F0234">
            <w:pPr>
              <w:spacing w:line="320" w:lineRule="atLeast"/>
              <w:jc w:val="both"/>
              <w:rPr>
                <w:rFonts w:hint="eastAsia" w:ascii="宋体" w:hAnsi="宋体" w:cs="STSong-Light"/>
                <w:color w:val="auto"/>
                <w:sz w:val="21"/>
                <w:szCs w:val="21"/>
              </w:rPr>
            </w:pPr>
          </w:p>
          <w:p w14:paraId="461743BA">
            <w:pPr>
              <w:spacing w:line="320" w:lineRule="atLeast"/>
              <w:jc w:val="both"/>
              <w:rPr>
                <w:rFonts w:hint="eastAsia" w:ascii="宋体" w:hAnsi="宋体" w:cs="STSong-Light"/>
                <w:color w:val="auto"/>
                <w:sz w:val="21"/>
                <w:szCs w:val="21"/>
              </w:rPr>
            </w:pPr>
          </w:p>
          <w:p w14:paraId="58FB4339">
            <w:pPr>
              <w:spacing w:line="320" w:lineRule="atLeast"/>
              <w:jc w:val="both"/>
              <w:rPr>
                <w:rFonts w:hint="eastAsia" w:ascii="宋体" w:hAnsi="宋体" w:cs="STSong-Light"/>
                <w:color w:val="auto"/>
                <w:sz w:val="21"/>
                <w:szCs w:val="21"/>
              </w:rPr>
            </w:pPr>
          </w:p>
          <w:p w14:paraId="4AD4D55F">
            <w:pPr>
              <w:spacing w:line="320" w:lineRule="atLeast"/>
              <w:jc w:val="both"/>
              <w:rPr>
                <w:rFonts w:hint="eastAsia" w:ascii="宋体" w:hAnsi="宋体" w:cs="STSong-Light"/>
                <w:color w:val="auto"/>
                <w:sz w:val="21"/>
                <w:szCs w:val="21"/>
              </w:rPr>
            </w:pPr>
          </w:p>
          <w:p w14:paraId="1D48B554">
            <w:pPr>
              <w:spacing w:line="320" w:lineRule="atLeast"/>
              <w:jc w:val="both"/>
              <w:rPr>
                <w:rFonts w:hint="eastAsia" w:ascii="宋体" w:hAnsi="宋体" w:cs="STSong-Light"/>
                <w:color w:val="auto"/>
                <w:sz w:val="21"/>
                <w:szCs w:val="21"/>
              </w:rPr>
            </w:pPr>
            <w:r>
              <w:rPr>
                <w:rFonts w:hint="eastAsia" w:ascii="宋体" w:hAnsi="宋体" w:cs="STSong-Light"/>
                <w:color w:val="auto"/>
                <w:sz w:val="21"/>
                <w:szCs w:val="21"/>
              </w:rPr>
              <w:t>2.与同类产品的比较，本产品在市场的领先性（300字）。</w:t>
            </w:r>
          </w:p>
        </w:tc>
      </w:tr>
      <w:tr w14:paraId="4518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0" w:hRule="atLeast"/>
          <w:jc w:val="center"/>
        </w:trPr>
        <w:tc>
          <w:tcPr>
            <w:tcW w:w="1980" w:type="dxa"/>
            <w:noWrap w:val="0"/>
            <w:vAlign w:val="center"/>
          </w:tcPr>
          <w:p w14:paraId="7FB90B60">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功能性</w:t>
            </w:r>
          </w:p>
        </w:tc>
        <w:tc>
          <w:tcPr>
            <w:tcW w:w="7938" w:type="dxa"/>
            <w:noWrap w:val="0"/>
            <w:vAlign w:val="top"/>
          </w:tcPr>
          <w:p w14:paraId="30BBAEE0">
            <w:pPr>
              <w:spacing w:line="320" w:lineRule="atLeast"/>
              <w:jc w:val="both"/>
              <w:rPr>
                <w:rFonts w:hint="eastAsia" w:ascii="宋体" w:hAnsi="宋体" w:cs="STSong-Light"/>
                <w:color w:val="auto"/>
                <w:sz w:val="21"/>
                <w:szCs w:val="21"/>
              </w:rPr>
            </w:pPr>
            <w:r>
              <w:rPr>
                <w:rFonts w:hint="eastAsia" w:ascii="宋体" w:hAnsi="宋体" w:cs="STSong-Light"/>
                <w:color w:val="auto"/>
                <w:sz w:val="21"/>
                <w:szCs w:val="21"/>
              </w:rPr>
              <w:t>简述产品的食养价值，如中医功效指向、现代医学评价或验证情况等（500字）。</w:t>
            </w:r>
          </w:p>
          <w:p w14:paraId="078123BB">
            <w:pPr>
              <w:spacing w:line="320" w:lineRule="atLeast"/>
              <w:jc w:val="both"/>
              <w:rPr>
                <w:rFonts w:hint="eastAsia" w:ascii="宋体" w:hAnsi="宋体" w:cs="STSong-Light"/>
                <w:color w:val="auto"/>
                <w:sz w:val="21"/>
                <w:szCs w:val="21"/>
              </w:rPr>
            </w:pPr>
          </w:p>
          <w:p w14:paraId="1CD98BEB">
            <w:pPr>
              <w:spacing w:line="320" w:lineRule="atLeast"/>
              <w:jc w:val="both"/>
              <w:rPr>
                <w:rFonts w:hint="eastAsia" w:ascii="宋体" w:hAnsi="宋体" w:cs="STSong-Light"/>
                <w:color w:val="auto"/>
                <w:sz w:val="21"/>
                <w:szCs w:val="21"/>
              </w:rPr>
            </w:pPr>
          </w:p>
          <w:p w14:paraId="3798816D">
            <w:pPr>
              <w:spacing w:line="320" w:lineRule="atLeast"/>
              <w:jc w:val="both"/>
              <w:rPr>
                <w:rFonts w:hint="eastAsia" w:ascii="宋体" w:hAnsi="宋体" w:cs="STSong-Light"/>
                <w:color w:val="auto"/>
                <w:sz w:val="21"/>
                <w:szCs w:val="21"/>
              </w:rPr>
            </w:pPr>
          </w:p>
        </w:tc>
      </w:tr>
      <w:tr w14:paraId="7D94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0" w:hRule="atLeast"/>
          <w:jc w:val="center"/>
        </w:trPr>
        <w:tc>
          <w:tcPr>
            <w:tcW w:w="1980" w:type="dxa"/>
            <w:noWrap w:val="0"/>
            <w:vAlign w:val="center"/>
          </w:tcPr>
          <w:p w14:paraId="2A0713BD">
            <w:pPr>
              <w:spacing w:line="320" w:lineRule="atLeast"/>
              <w:jc w:val="center"/>
              <w:rPr>
                <w:rFonts w:hint="eastAsia" w:ascii="宋体" w:hAnsi="宋体" w:cs="STSong-Light"/>
                <w:color w:val="auto"/>
                <w:sz w:val="21"/>
                <w:szCs w:val="21"/>
              </w:rPr>
            </w:pPr>
            <w:r>
              <w:rPr>
                <w:rFonts w:hint="eastAsia" w:ascii="宋体" w:hAnsi="宋体" w:cs="STSong-Light"/>
                <w:color w:val="auto"/>
                <w:sz w:val="21"/>
                <w:szCs w:val="21"/>
              </w:rPr>
              <w:t>应用情况和效益</w:t>
            </w:r>
          </w:p>
        </w:tc>
        <w:tc>
          <w:tcPr>
            <w:tcW w:w="7938" w:type="dxa"/>
            <w:noWrap w:val="0"/>
            <w:vAlign w:val="top"/>
          </w:tcPr>
          <w:p w14:paraId="35F551BE">
            <w:pPr>
              <w:spacing w:line="320" w:lineRule="atLeast"/>
              <w:jc w:val="both"/>
              <w:rPr>
                <w:rFonts w:hint="eastAsia" w:ascii="宋体" w:hAnsi="宋体" w:eastAsia="宋体" w:cs="STSong-Light"/>
                <w:color w:val="auto"/>
                <w:sz w:val="21"/>
                <w:szCs w:val="21"/>
                <w:lang w:eastAsia="zh-CN"/>
              </w:rPr>
            </w:pPr>
            <w:r>
              <w:rPr>
                <w:rFonts w:hint="eastAsia" w:ascii="宋体" w:hAnsi="宋体" w:cs="STSong-Light"/>
                <w:color w:val="auto"/>
                <w:sz w:val="21"/>
                <w:szCs w:val="21"/>
              </w:rPr>
              <w:t>简述产品的应用情况</w:t>
            </w:r>
            <w:r>
              <w:rPr>
                <w:rFonts w:hint="eastAsia" w:ascii="宋体" w:hAnsi="宋体" w:cs="STSong-Light"/>
                <w:color w:val="auto"/>
                <w:sz w:val="21"/>
                <w:szCs w:val="21"/>
                <w:lang w:eastAsia="zh-CN"/>
              </w:rPr>
              <w:t>、</w:t>
            </w:r>
            <w:r>
              <w:rPr>
                <w:rFonts w:hint="eastAsia" w:ascii="宋体" w:hAnsi="宋体" w:cs="STSong-Light"/>
                <w:color w:val="auto"/>
                <w:sz w:val="21"/>
                <w:szCs w:val="21"/>
              </w:rPr>
              <w:t>经济效益和社会效益</w:t>
            </w:r>
            <w:r>
              <w:rPr>
                <w:rFonts w:hint="eastAsia" w:ascii="宋体" w:hAnsi="宋体" w:cs="STSong-Light"/>
                <w:color w:val="auto"/>
                <w:sz w:val="21"/>
                <w:szCs w:val="21"/>
                <w:lang w:eastAsia="zh-CN"/>
              </w:rPr>
              <w:t>。（</w:t>
            </w:r>
            <w:r>
              <w:rPr>
                <w:rFonts w:hint="eastAsia" w:ascii="宋体" w:hAnsi="宋体" w:cs="STSong-Light"/>
                <w:color w:val="auto"/>
                <w:sz w:val="21"/>
                <w:szCs w:val="21"/>
                <w:lang w:val="en-US" w:eastAsia="zh-CN"/>
              </w:rPr>
              <w:t>500字</w:t>
            </w:r>
            <w:r>
              <w:rPr>
                <w:rFonts w:hint="eastAsia" w:ascii="宋体" w:hAnsi="宋体" w:cs="STSong-Light"/>
                <w:color w:val="auto"/>
                <w:sz w:val="21"/>
                <w:szCs w:val="21"/>
                <w:lang w:eastAsia="zh-CN"/>
              </w:rPr>
              <w:t>）</w:t>
            </w:r>
          </w:p>
        </w:tc>
      </w:tr>
    </w:tbl>
    <w:p w14:paraId="53B7D768">
      <w:pPr>
        <w:jc w:val="center"/>
        <w:rPr>
          <w:rFonts w:ascii="STSong-Light" w:hAnsi="STSong-Light" w:cs="STSong-Light"/>
          <w:b/>
          <w:bCs/>
          <w:color w:val="auto"/>
          <w:sz w:val="32"/>
          <w:szCs w:val="32"/>
        </w:rPr>
      </w:pPr>
      <w:r>
        <w:rPr>
          <w:rFonts w:hint="eastAsia" w:ascii="STSong-Light" w:hAnsi="STSong-Light" w:cs="STSong-Light"/>
          <w:b/>
          <w:bCs/>
          <w:color w:val="auto"/>
          <w:sz w:val="32"/>
          <w:szCs w:val="32"/>
          <w:lang w:eastAsia="zh-CN"/>
        </w:rPr>
        <w:t>三</w:t>
      </w:r>
      <w:r>
        <w:rPr>
          <w:rFonts w:hint="eastAsia" w:ascii="STSong-Light" w:hAnsi="STSong-Light" w:cs="STSong-Light"/>
          <w:b/>
          <w:bCs/>
          <w:color w:val="auto"/>
          <w:sz w:val="32"/>
          <w:szCs w:val="32"/>
        </w:rPr>
        <w:t>、主要完成人情况表</w:t>
      </w:r>
    </w:p>
    <w:tbl>
      <w:tblPr>
        <w:tblStyle w:val="5"/>
        <w:tblW w:w="10048" w:type="dxa"/>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674"/>
        <w:gridCol w:w="1674"/>
        <w:gridCol w:w="1675"/>
        <w:gridCol w:w="1675"/>
        <w:gridCol w:w="1675"/>
        <w:gridCol w:w="1675"/>
      </w:tblGrid>
      <w:tr w14:paraId="4050F1D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A80CC25">
            <w:pPr>
              <w:spacing w:line="320" w:lineRule="atLeast"/>
              <w:jc w:val="center"/>
              <w:rPr>
                <w:rFonts w:ascii="宋体" w:cs="STSong-Light"/>
                <w:color w:val="auto"/>
                <w:sz w:val="21"/>
                <w:szCs w:val="21"/>
              </w:rPr>
            </w:pPr>
            <w:r>
              <w:rPr>
                <w:rFonts w:hint="eastAsia" w:ascii="宋体" w:hAnsi="宋体" w:cs="STSong-Light"/>
                <w:color w:val="auto"/>
                <w:sz w:val="21"/>
                <w:szCs w:val="21"/>
              </w:rPr>
              <w:t>姓名</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6992086">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7F9C9BE">
            <w:pPr>
              <w:spacing w:line="320" w:lineRule="atLeast"/>
              <w:jc w:val="center"/>
              <w:rPr>
                <w:rFonts w:ascii="宋体" w:cs="STSong-Light"/>
                <w:color w:val="auto"/>
                <w:sz w:val="21"/>
                <w:szCs w:val="21"/>
              </w:rPr>
            </w:pPr>
            <w:r>
              <w:rPr>
                <w:rFonts w:hint="eastAsia" w:ascii="宋体" w:hAnsi="宋体" w:cs="STSong-Light"/>
                <w:color w:val="auto"/>
                <w:sz w:val="21"/>
                <w:szCs w:val="21"/>
              </w:rPr>
              <w:t>性别</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8BF4662">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016F630">
            <w:pPr>
              <w:spacing w:line="320" w:lineRule="atLeast"/>
              <w:jc w:val="center"/>
              <w:rPr>
                <w:rFonts w:ascii="宋体" w:cs="STSong-Light"/>
                <w:color w:val="auto"/>
                <w:sz w:val="21"/>
                <w:szCs w:val="21"/>
              </w:rPr>
            </w:pPr>
            <w:r>
              <w:rPr>
                <w:rFonts w:hint="eastAsia" w:ascii="宋体" w:hAnsi="宋体" w:cs="STSong-Light"/>
                <w:color w:val="auto"/>
                <w:sz w:val="21"/>
                <w:szCs w:val="21"/>
              </w:rPr>
              <w:t>排名</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35A81A1">
            <w:pPr>
              <w:spacing w:line="320" w:lineRule="atLeast"/>
              <w:jc w:val="center"/>
              <w:rPr>
                <w:rFonts w:ascii="宋体" w:cs="STSong-Light"/>
                <w:color w:val="auto"/>
                <w:sz w:val="21"/>
                <w:szCs w:val="21"/>
              </w:rPr>
            </w:pPr>
          </w:p>
        </w:tc>
      </w:tr>
      <w:tr w14:paraId="11B2355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A65FB4B">
            <w:pPr>
              <w:spacing w:line="320" w:lineRule="atLeast"/>
              <w:jc w:val="center"/>
              <w:rPr>
                <w:rFonts w:ascii="宋体" w:cs="STSong-Light"/>
                <w:color w:val="auto"/>
                <w:sz w:val="21"/>
                <w:szCs w:val="21"/>
              </w:rPr>
            </w:pPr>
            <w:r>
              <w:rPr>
                <w:rFonts w:hint="eastAsia" w:ascii="宋体" w:hAnsi="宋体" w:cs="STSong-Light"/>
                <w:color w:val="auto"/>
                <w:sz w:val="21"/>
                <w:szCs w:val="21"/>
              </w:rPr>
              <w:t>出生年月</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4F1F48E">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AC5A0F1">
            <w:pPr>
              <w:spacing w:line="320" w:lineRule="atLeast"/>
              <w:jc w:val="center"/>
              <w:rPr>
                <w:rFonts w:ascii="宋体" w:cs="STSong-Light"/>
                <w:color w:val="auto"/>
                <w:sz w:val="21"/>
                <w:szCs w:val="21"/>
              </w:rPr>
            </w:pPr>
            <w:r>
              <w:rPr>
                <w:rFonts w:hint="eastAsia" w:ascii="宋体" w:hAnsi="宋体" w:cs="STSong-Light"/>
                <w:color w:val="auto"/>
                <w:sz w:val="21"/>
                <w:szCs w:val="21"/>
              </w:rPr>
              <w:t>党派</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976AD7A">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8D43B10">
            <w:pPr>
              <w:spacing w:line="320" w:lineRule="atLeast"/>
              <w:jc w:val="center"/>
              <w:rPr>
                <w:rFonts w:ascii="宋体" w:cs="STSong-Light"/>
                <w:color w:val="auto"/>
                <w:sz w:val="21"/>
                <w:szCs w:val="21"/>
              </w:rPr>
            </w:pPr>
            <w:r>
              <w:rPr>
                <w:rFonts w:hint="eastAsia" w:ascii="宋体" w:hAnsi="宋体" w:cs="STSong-Light"/>
                <w:color w:val="auto"/>
                <w:sz w:val="21"/>
                <w:szCs w:val="21"/>
              </w:rPr>
              <w:t>国籍</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A276D80">
            <w:pPr>
              <w:spacing w:line="320" w:lineRule="atLeast"/>
              <w:jc w:val="center"/>
              <w:rPr>
                <w:rFonts w:ascii="宋体" w:cs="STSong-Light"/>
                <w:color w:val="auto"/>
                <w:sz w:val="21"/>
                <w:szCs w:val="21"/>
              </w:rPr>
            </w:pPr>
          </w:p>
        </w:tc>
      </w:tr>
      <w:tr w14:paraId="77D1299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04A9866">
            <w:pPr>
              <w:spacing w:line="320" w:lineRule="atLeast"/>
              <w:jc w:val="center"/>
              <w:rPr>
                <w:rFonts w:ascii="宋体" w:cs="STSong-Light"/>
                <w:color w:val="auto"/>
                <w:sz w:val="21"/>
                <w:szCs w:val="21"/>
              </w:rPr>
            </w:pPr>
            <w:r>
              <w:rPr>
                <w:rFonts w:hint="eastAsia" w:ascii="宋体" w:hAnsi="宋体" w:cs="STSong-Light"/>
                <w:color w:val="auto"/>
                <w:sz w:val="21"/>
                <w:szCs w:val="21"/>
              </w:rPr>
              <w:t>身份证号</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3508A09">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7EAB03B">
            <w:pPr>
              <w:spacing w:line="320" w:lineRule="atLeast"/>
              <w:jc w:val="center"/>
              <w:rPr>
                <w:rFonts w:ascii="宋体" w:cs="STSong-Light"/>
                <w:color w:val="auto"/>
                <w:sz w:val="21"/>
                <w:szCs w:val="21"/>
              </w:rPr>
            </w:pPr>
            <w:r>
              <w:rPr>
                <w:rFonts w:hint="eastAsia" w:ascii="宋体" w:hAnsi="宋体" w:cs="STSong-Light"/>
                <w:color w:val="auto"/>
                <w:sz w:val="21"/>
                <w:szCs w:val="21"/>
              </w:rPr>
              <w:t>工作单位</w:t>
            </w:r>
          </w:p>
        </w:tc>
        <w:tc>
          <w:tcPr>
            <w:tcW w:w="502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72D5374">
            <w:pPr>
              <w:spacing w:line="320" w:lineRule="atLeast"/>
              <w:jc w:val="center"/>
              <w:rPr>
                <w:rFonts w:ascii="宋体" w:cs="STSong-Light"/>
                <w:color w:val="auto"/>
                <w:sz w:val="21"/>
                <w:szCs w:val="21"/>
              </w:rPr>
            </w:pPr>
          </w:p>
        </w:tc>
      </w:tr>
      <w:tr w14:paraId="264F275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76150A6">
            <w:pPr>
              <w:spacing w:line="320" w:lineRule="atLeast"/>
              <w:jc w:val="center"/>
              <w:rPr>
                <w:rFonts w:ascii="宋体" w:cs="STSong-Light"/>
                <w:color w:val="auto"/>
                <w:sz w:val="21"/>
                <w:szCs w:val="21"/>
              </w:rPr>
            </w:pPr>
            <w:r>
              <w:rPr>
                <w:rFonts w:hint="eastAsia" w:ascii="宋体" w:hAnsi="宋体" w:cs="STSong-Light"/>
                <w:color w:val="auto"/>
                <w:sz w:val="21"/>
                <w:szCs w:val="21"/>
              </w:rPr>
              <w:t>行政职务</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7CF6A15">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EEFD263">
            <w:pPr>
              <w:spacing w:line="320" w:lineRule="atLeast"/>
              <w:jc w:val="center"/>
              <w:rPr>
                <w:rFonts w:ascii="宋体" w:cs="STSong-Light"/>
                <w:color w:val="auto"/>
                <w:sz w:val="21"/>
                <w:szCs w:val="21"/>
              </w:rPr>
            </w:pPr>
            <w:r>
              <w:rPr>
                <w:rFonts w:hint="eastAsia" w:ascii="宋体" w:hAnsi="宋体" w:cs="STSong-Light"/>
                <w:color w:val="auto"/>
                <w:sz w:val="21"/>
                <w:szCs w:val="21"/>
              </w:rPr>
              <w:t>毕业学校</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6779A25">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D1EF558">
            <w:pPr>
              <w:spacing w:line="320" w:lineRule="atLeast"/>
              <w:jc w:val="center"/>
              <w:rPr>
                <w:rFonts w:ascii="宋体" w:cs="STSong-Light"/>
                <w:color w:val="auto"/>
                <w:sz w:val="21"/>
                <w:szCs w:val="21"/>
              </w:rPr>
            </w:pPr>
            <w:r>
              <w:rPr>
                <w:rFonts w:hint="eastAsia" w:ascii="宋体" w:hAnsi="宋体" w:cs="STSong-Light"/>
                <w:color w:val="auto"/>
                <w:sz w:val="21"/>
                <w:szCs w:val="21"/>
              </w:rPr>
              <w:t>文化程度</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359E951">
            <w:pPr>
              <w:spacing w:line="320" w:lineRule="atLeast"/>
              <w:jc w:val="center"/>
              <w:rPr>
                <w:rFonts w:ascii="宋体" w:cs="STSong-Light"/>
                <w:color w:val="auto"/>
                <w:sz w:val="21"/>
                <w:szCs w:val="21"/>
              </w:rPr>
            </w:pPr>
          </w:p>
        </w:tc>
      </w:tr>
      <w:tr w14:paraId="585DABD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1E048FB">
            <w:pPr>
              <w:spacing w:line="320" w:lineRule="atLeast"/>
              <w:jc w:val="center"/>
              <w:rPr>
                <w:rFonts w:ascii="宋体" w:cs="STSong-Light"/>
                <w:color w:val="auto"/>
                <w:sz w:val="21"/>
                <w:szCs w:val="21"/>
              </w:rPr>
            </w:pPr>
            <w:r>
              <w:rPr>
                <w:rFonts w:hint="eastAsia" w:ascii="宋体" w:hAnsi="宋体" w:cs="STSong-Light"/>
                <w:color w:val="auto"/>
                <w:sz w:val="21"/>
                <w:szCs w:val="21"/>
              </w:rPr>
              <w:t>通讯地址</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66ED794">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3046121">
            <w:pPr>
              <w:spacing w:line="320" w:lineRule="atLeast"/>
              <w:jc w:val="center"/>
              <w:rPr>
                <w:rFonts w:ascii="宋体" w:cs="STSong-Light"/>
                <w:color w:val="auto"/>
                <w:sz w:val="21"/>
                <w:szCs w:val="21"/>
              </w:rPr>
            </w:pPr>
            <w:r>
              <w:rPr>
                <w:rFonts w:hint="eastAsia" w:ascii="宋体" w:hAnsi="宋体" w:cs="STSong-Light"/>
                <w:color w:val="auto"/>
                <w:sz w:val="21"/>
                <w:szCs w:val="21"/>
              </w:rPr>
              <w:t>移动电话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F8CABB4">
            <w:pPr>
              <w:spacing w:line="320" w:lineRule="atLeast"/>
              <w:jc w:val="center"/>
              <w:rPr>
                <w:rFonts w:ascii="宋体" w:cs="STSong-Light"/>
                <w:color w:val="auto"/>
                <w:sz w:val="21"/>
                <w:szCs w:val="21"/>
              </w:rPr>
            </w:pPr>
          </w:p>
        </w:tc>
      </w:tr>
      <w:tr w14:paraId="7AB1039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61032EA">
            <w:pPr>
              <w:spacing w:line="320" w:lineRule="atLeast"/>
              <w:jc w:val="center"/>
              <w:rPr>
                <w:rFonts w:ascii="宋体" w:cs="STSong-Light"/>
                <w:color w:val="auto"/>
                <w:sz w:val="21"/>
                <w:szCs w:val="21"/>
              </w:rPr>
            </w:pP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FC2CFDC">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1469064">
            <w:pPr>
              <w:spacing w:line="320" w:lineRule="atLeast"/>
              <w:jc w:val="center"/>
              <w:rPr>
                <w:rFonts w:ascii="宋体" w:cs="STSong-Light"/>
                <w:color w:val="auto"/>
                <w:sz w:val="21"/>
                <w:szCs w:val="21"/>
              </w:rPr>
            </w:pPr>
            <w:r>
              <w:rPr>
                <w:rFonts w:hint="eastAsia" w:ascii="宋体" w:hAnsi="宋体" w:cs="STSong-Light"/>
                <w:color w:val="auto"/>
                <w:sz w:val="21"/>
                <w:szCs w:val="21"/>
              </w:rPr>
              <w:t>邮政编码</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94542F6">
            <w:pPr>
              <w:spacing w:line="320" w:lineRule="atLeast"/>
              <w:jc w:val="center"/>
              <w:rPr>
                <w:rFonts w:ascii="宋体" w:cs="STSong-Light"/>
                <w:color w:val="auto"/>
                <w:sz w:val="21"/>
                <w:szCs w:val="21"/>
              </w:rPr>
            </w:pPr>
          </w:p>
        </w:tc>
      </w:tr>
      <w:tr w14:paraId="5CA79DA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74EC517">
            <w:pPr>
              <w:spacing w:line="320" w:lineRule="atLeast"/>
              <w:jc w:val="center"/>
              <w:rPr>
                <w:rFonts w:ascii="宋体" w:cs="STSong-Light"/>
                <w:color w:val="auto"/>
                <w:sz w:val="21"/>
                <w:szCs w:val="21"/>
              </w:rPr>
            </w:pPr>
            <w:r>
              <w:rPr>
                <w:rFonts w:hint="eastAsia" w:ascii="宋体" w:hAnsi="宋体" w:cs="STSong-Light"/>
                <w:color w:val="auto"/>
                <w:sz w:val="21"/>
                <w:szCs w:val="21"/>
              </w:rPr>
              <w:t>技术职称</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5F24E1B">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7BA1E9E">
            <w:pPr>
              <w:spacing w:line="320" w:lineRule="atLeast"/>
              <w:jc w:val="center"/>
              <w:rPr>
                <w:rFonts w:ascii="宋体" w:cs="STSong-Light"/>
                <w:color w:val="auto"/>
                <w:sz w:val="21"/>
                <w:szCs w:val="21"/>
              </w:rPr>
            </w:pPr>
            <w:r>
              <w:rPr>
                <w:rFonts w:hint="eastAsia" w:ascii="宋体" w:hAnsi="宋体" w:cs="STSong-Light"/>
                <w:color w:val="auto"/>
                <w:sz w:val="21"/>
                <w:szCs w:val="21"/>
              </w:rPr>
              <w:t>专业</w:t>
            </w:r>
            <w:r>
              <w:rPr>
                <w:rFonts w:ascii="宋体" w:hAnsi="宋体" w:cs="STSong-Light"/>
                <w:color w:val="auto"/>
                <w:sz w:val="21"/>
                <w:szCs w:val="21"/>
              </w:rPr>
              <w:t>,</w:t>
            </w:r>
            <w:r>
              <w:rPr>
                <w:rFonts w:hint="eastAsia" w:ascii="宋体" w:hAnsi="宋体" w:cs="STSong-Light"/>
                <w:color w:val="auto"/>
                <w:sz w:val="21"/>
                <w:szCs w:val="21"/>
              </w:rPr>
              <w:t>专长</w:t>
            </w:r>
          </w:p>
        </w:tc>
        <w:tc>
          <w:tcPr>
            <w:tcW w:w="502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89E70B8">
            <w:pPr>
              <w:spacing w:line="320" w:lineRule="atLeast"/>
              <w:jc w:val="center"/>
              <w:rPr>
                <w:rFonts w:ascii="宋体" w:cs="STSong-Light"/>
                <w:color w:val="auto"/>
                <w:sz w:val="21"/>
                <w:szCs w:val="21"/>
              </w:rPr>
            </w:pPr>
          </w:p>
        </w:tc>
      </w:tr>
      <w:tr w14:paraId="131AA6FE">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3348"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9A4BF50">
            <w:pPr>
              <w:spacing w:line="320" w:lineRule="atLeast"/>
              <w:jc w:val="center"/>
              <w:rPr>
                <w:rFonts w:ascii="宋体" w:cs="STSong-Light"/>
                <w:color w:val="auto"/>
                <w:sz w:val="21"/>
                <w:szCs w:val="21"/>
              </w:rPr>
            </w:pPr>
            <w:r>
              <w:rPr>
                <w:rFonts w:hint="eastAsia" w:ascii="宋体" w:hAnsi="宋体" w:cs="STSong-Light"/>
                <w:color w:val="auto"/>
                <w:sz w:val="21"/>
                <w:szCs w:val="21"/>
              </w:rPr>
              <w:t>曾获奖励及荣誉称号情况</w:t>
            </w:r>
          </w:p>
        </w:tc>
        <w:tc>
          <w:tcPr>
            <w:tcW w:w="6700"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7C97B01">
            <w:pPr>
              <w:spacing w:line="320" w:lineRule="atLeast"/>
              <w:jc w:val="center"/>
              <w:rPr>
                <w:rFonts w:ascii="宋体" w:cs="STSong-Light"/>
                <w:color w:val="auto"/>
                <w:sz w:val="21"/>
                <w:szCs w:val="21"/>
              </w:rPr>
            </w:pPr>
          </w:p>
        </w:tc>
      </w:tr>
      <w:tr w14:paraId="3434C34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320" w:hRule="atLeast"/>
          <w:jc w:val="center"/>
        </w:trPr>
        <w:tc>
          <w:tcPr>
            <w:tcW w:w="1004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502C782">
            <w:pPr>
              <w:spacing w:line="320" w:lineRule="atLeast"/>
              <w:rPr>
                <w:rFonts w:ascii="宋体" w:hAnsi="宋体" w:cs="STSong-Light"/>
                <w:color w:val="auto"/>
                <w:sz w:val="21"/>
                <w:szCs w:val="21"/>
              </w:rPr>
            </w:pPr>
            <w:r>
              <w:rPr>
                <w:rFonts w:hint="eastAsia" w:ascii="宋体" w:hAnsi="宋体" w:cs="STSong-Light"/>
                <w:color w:val="auto"/>
                <w:sz w:val="21"/>
                <w:szCs w:val="21"/>
              </w:rPr>
              <w:t>对本项目技术创造性贡献</w:t>
            </w:r>
            <w:r>
              <w:rPr>
                <w:rFonts w:ascii="宋体" w:hAnsi="宋体" w:cs="STSong-Light"/>
                <w:color w:val="auto"/>
                <w:sz w:val="21"/>
                <w:szCs w:val="21"/>
              </w:rPr>
              <w:t>:(</w:t>
            </w:r>
            <w:r>
              <w:rPr>
                <w:rFonts w:hint="eastAsia" w:ascii="宋体" w:hAnsi="宋体" w:cs="STSong-Light"/>
                <w:color w:val="auto"/>
                <w:sz w:val="21"/>
                <w:szCs w:val="21"/>
              </w:rPr>
              <w:t>限</w:t>
            </w:r>
            <w:r>
              <w:rPr>
                <w:rFonts w:ascii="宋体" w:hAnsi="宋体" w:cs="STSong-Light"/>
                <w:color w:val="auto"/>
                <w:sz w:val="21"/>
                <w:szCs w:val="21"/>
              </w:rPr>
              <w:t>300</w:t>
            </w:r>
            <w:r>
              <w:rPr>
                <w:rFonts w:hint="eastAsia" w:ascii="宋体" w:hAnsi="宋体" w:cs="STSong-Light"/>
                <w:color w:val="auto"/>
                <w:sz w:val="21"/>
                <w:szCs w:val="21"/>
              </w:rPr>
              <w:t>字</w:t>
            </w:r>
            <w:r>
              <w:rPr>
                <w:rFonts w:ascii="宋体" w:hAnsi="宋体" w:cs="STSong-Light"/>
                <w:color w:val="auto"/>
                <w:sz w:val="21"/>
                <w:szCs w:val="21"/>
              </w:rPr>
              <w:t>)</w:t>
            </w:r>
          </w:p>
          <w:p w14:paraId="33DD8D91">
            <w:pPr>
              <w:spacing w:line="320" w:lineRule="atLeast"/>
              <w:rPr>
                <w:rFonts w:ascii="宋体" w:hAnsi="宋体" w:cs="STSong-Light"/>
                <w:color w:val="auto"/>
                <w:sz w:val="21"/>
                <w:szCs w:val="21"/>
              </w:rPr>
            </w:pPr>
          </w:p>
        </w:tc>
      </w:tr>
      <w:tr w14:paraId="06DF5EF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DDEA5C6">
            <w:pPr>
              <w:rPr>
                <w:rFonts w:ascii="宋体" w:cs="STSong-Light"/>
                <w:color w:val="auto"/>
                <w:sz w:val="21"/>
                <w:szCs w:val="21"/>
              </w:rPr>
            </w:pPr>
          </w:p>
        </w:tc>
      </w:tr>
      <w:tr w14:paraId="11C6454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4B2E5BF">
            <w:pPr>
              <w:rPr>
                <w:rFonts w:ascii="宋体" w:cs="STSong-Light"/>
                <w:color w:val="auto"/>
                <w:sz w:val="21"/>
                <w:szCs w:val="21"/>
              </w:rPr>
            </w:pPr>
          </w:p>
        </w:tc>
      </w:tr>
      <w:tr w14:paraId="71614A4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BCAB16E">
            <w:pPr>
              <w:rPr>
                <w:rFonts w:ascii="宋体" w:cs="STSong-Light"/>
                <w:color w:val="auto"/>
                <w:sz w:val="21"/>
                <w:szCs w:val="21"/>
              </w:rPr>
            </w:pPr>
          </w:p>
        </w:tc>
      </w:tr>
      <w:tr w14:paraId="0FFD3E8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30EF86C">
            <w:pPr>
              <w:rPr>
                <w:rFonts w:ascii="宋体" w:cs="STSong-Light"/>
                <w:color w:val="auto"/>
                <w:sz w:val="21"/>
                <w:szCs w:val="21"/>
              </w:rPr>
            </w:pPr>
          </w:p>
        </w:tc>
      </w:tr>
      <w:tr w14:paraId="66381B6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F709BC0">
            <w:pPr>
              <w:rPr>
                <w:rFonts w:ascii="宋体" w:cs="STSong-Light"/>
                <w:color w:val="auto"/>
                <w:sz w:val="21"/>
                <w:szCs w:val="21"/>
              </w:rPr>
            </w:pPr>
          </w:p>
        </w:tc>
      </w:tr>
      <w:tr w14:paraId="0A8A4B2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F014C48">
            <w:pPr>
              <w:rPr>
                <w:rFonts w:ascii="宋体" w:cs="STSong-Light"/>
                <w:color w:val="auto"/>
                <w:sz w:val="21"/>
                <w:szCs w:val="21"/>
              </w:rPr>
            </w:pPr>
          </w:p>
        </w:tc>
      </w:tr>
      <w:tr w14:paraId="1E932CC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B8D424F">
            <w:pPr>
              <w:rPr>
                <w:rFonts w:ascii="宋体" w:cs="STSong-Light"/>
                <w:color w:val="auto"/>
                <w:sz w:val="21"/>
                <w:szCs w:val="21"/>
              </w:rPr>
            </w:pPr>
          </w:p>
        </w:tc>
      </w:tr>
      <w:tr w14:paraId="0D30A33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90B6E69">
            <w:pPr>
              <w:rPr>
                <w:rFonts w:ascii="宋体" w:cs="STSong-Light"/>
                <w:color w:val="auto"/>
                <w:sz w:val="21"/>
                <w:szCs w:val="21"/>
              </w:rPr>
            </w:pPr>
          </w:p>
        </w:tc>
      </w:tr>
      <w:tr w14:paraId="112ACE1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803CD47">
            <w:pPr>
              <w:rPr>
                <w:rFonts w:ascii="宋体" w:cs="STSong-Light"/>
                <w:color w:val="auto"/>
                <w:sz w:val="21"/>
                <w:szCs w:val="21"/>
              </w:rPr>
            </w:pPr>
          </w:p>
        </w:tc>
      </w:tr>
      <w:tr w14:paraId="5E6F5B93">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41A3389">
            <w:pPr>
              <w:rPr>
                <w:rFonts w:ascii="宋体" w:cs="STSong-Light"/>
                <w:color w:val="auto"/>
                <w:sz w:val="21"/>
                <w:szCs w:val="21"/>
              </w:rPr>
            </w:pPr>
          </w:p>
        </w:tc>
      </w:tr>
      <w:tr w14:paraId="64EB5DC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0CF23E4">
            <w:pPr>
              <w:rPr>
                <w:rFonts w:ascii="宋体" w:cs="STSong-Light"/>
                <w:color w:val="auto"/>
                <w:sz w:val="21"/>
                <w:szCs w:val="21"/>
              </w:rPr>
            </w:pPr>
          </w:p>
        </w:tc>
      </w:tr>
      <w:tr w14:paraId="30A6199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57CA01A">
            <w:pPr>
              <w:rPr>
                <w:rFonts w:ascii="宋体" w:cs="STSong-Light"/>
                <w:color w:val="auto"/>
                <w:sz w:val="21"/>
                <w:szCs w:val="21"/>
              </w:rPr>
            </w:pPr>
          </w:p>
        </w:tc>
      </w:tr>
      <w:tr w14:paraId="0A1E5B2F">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1962"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B3AC589">
            <w:pPr>
              <w:rPr>
                <w:rFonts w:ascii="宋体" w:cs="STSong-Light"/>
                <w:color w:val="auto"/>
                <w:sz w:val="21"/>
                <w:szCs w:val="21"/>
              </w:rPr>
            </w:pPr>
          </w:p>
        </w:tc>
      </w:tr>
      <w:tr w14:paraId="3C9D12D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F06F867">
            <w:pPr>
              <w:spacing w:line="320" w:lineRule="atLeast"/>
              <w:jc w:val="center"/>
              <w:rPr>
                <w:rFonts w:ascii="宋体" w:cs="STSong-Light"/>
                <w:color w:val="auto"/>
                <w:sz w:val="21"/>
                <w:szCs w:val="21"/>
              </w:rPr>
            </w:pPr>
            <w:r>
              <w:rPr>
                <w:rFonts w:hint="eastAsia" w:ascii="宋体" w:hAnsi="宋体" w:cs="STSong-Light"/>
                <w:color w:val="auto"/>
                <w:sz w:val="21"/>
                <w:szCs w:val="21"/>
              </w:rPr>
              <w:t>声明</w:t>
            </w:r>
          </w:p>
        </w:tc>
        <w:tc>
          <w:tcPr>
            <w:tcW w:w="837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C4D1BD5">
            <w:pPr>
              <w:spacing w:line="320" w:lineRule="atLeast"/>
              <w:rPr>
                <w:rFonts w:ascii="宋体" w:hAns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本人严格按照</w:t>
            </w:r>
            <w:r>
              <w:rPr>
                <w:rFonts w:ascii="宋体" w:hAnsi="宋体" w:cs="STSong-Light"/>
                <w:b/>
                <w:bCs/>
                <w:color w:val="auto"/>
                <w:sz w:val="21"/>
                <w:szCs w:val="21"/>
              </w:rPr>
              <w:t>&lt;&lt;</w:t>
            </w:r>
            <w:r>
              <w:rPr>
                <w:rFonts w:hint="eastAsia" w:ascii="宋体" w:hAnsi="宋体" w:cs="STSong-Light"/>
                <w:b/>
                <w:bCs/>
                <w:color w:val="auto"/>
                <w:sz w:val="21"/>
                <w:szCs w:val="21"/>
              </w:rPr>
              <w:t>中国中医药研究促进会科技进步奖奖励办法</w:t>
            </w:r>
            <w:r>
              <w:rPr>
                <w:rFonts w:ascii="宋体" w:hAnsi="宋体" w:cs="STSong-Light"/>
                <w:b/>
                <w:bCs/>
                <w:color w:val="auto"/>
                <w:sz w:val="21"/>
                <w:szCs w:val="21"/>
              </w:rPr>
              <w:t>&gt;&gt;</w:t>
            </w:r>
            <w:r>
              <w:rPr>
                <w:rFonts w:hint="eastAsia" w:ascii="宋体" w:hAnsi="宋体" w:cs="STSong-Light"/>
                <w:b/>
                <w:bCs/>
                <w:color w:val="auto"/>
                <w:sz w:val="21"/>
                <w:szCs w:val="21"/>
              </w:rPr>
              <w:t>及其实施细则的有关规定和中国中医药研究促进会对推荐工作的具体要求</w:t>
            </w:r>
            <w:r>
              <w:rPr>
                <w:rFonts w:ascii="宋体" w:hAnsi="宋体" w:cs="STSong-Light"/>
                <w:b/>
                <w:bCs/>
                <w:color w:val="auto"/>
                <w:sz w:val="21"/>
                <w:szCs w:val="21"/>
              </w:rPr>
              <w:t>,</w:t>
            </w:r>
            <w:r>
              <w:rPr>
                <w:rFonts w:hint="eastAsia" w:ascii="宋体" w:hAnsi="宋体" w:cs="STSong-Light"/>
                <w:b/>
                <w:bCs/>
                <w:color w:val="auto"/>
                <w:sz w:val="21"/>
                <w:szCs w:val="21"/>
              </w:rPr>
              <w:t>如实提供了本推荐书及相关材料</w:t>
            </w:r>
            <w:r>
              <w:rPr>
                <w:rFonts w:ascii="宋体" w:hAnsi="宋体" w:cs="STSong-Light"/>
                <w:b/>
                <w:bCs/>
                <w:color w:val="auto"/>
                <w:sz w:val="21"/>
                <w:szCs w:val="21"/>
              </w:rPr>
              <w:t>,</w:t>
            </w:r>
            <w:r>
              <w:rPr>
                <w:rFonts w:hint="eastAsia" w:ascii="宋体" w:hAnsi="宋体" w:cs="STSong-Light"/>
                <w:b/>
                <w:bCs/>
                <w:color w:val="auto"/>
                <w:sz w:val="21"/>
                <w:szCs w:val="21"/>
              </w:rPr>
              <w:t>且不存在任何违反</w:t>
            </w:r>
            <w:r>
              <w:rPr>
                <w:rFonts w:ascii="宋体" w:hAnsi="宋体" w:cs="STSong-Light"/>
                <w:b/>
                <w:bCs/>
                <w:color w:val="auto"/>
                <w:sz w:val="21"/>
                <w:szCs w:val="21"/>
              </w:rPr>
              <w:t>&lt;&lt;</w:t>
            </w:r>
            <w:r>
              <w:rPr>
                <w:rFonts w:hint="eastAsia" w:ascii="宋体" w:hAnsi="宋体" w:cs="STSong-Light"/>
                <w:b/>
                <w:bCs/>
                <w:color w:val="auto"/>
                <w:sz w:val="21"/>
                <w:szCs w:val="21"/>
              </w:rPr>
              <w:t>中华人民共和国保守国家秘密法</w:t>
            </w:r>
            <w:r>
              <w:rPr>
                <w:rFonts w:ascii="宋体" w:hAnsi="宋体" w:cs="STSong-Light"/>
                <w:b/>
                <w:bCs/>
                <w:color w:val="auto"/>
                <w:sz w:val="21"/>
                <w:szCs w:val="21"/>
              </w:rPr>
              <w:t>&gt;&gt;</w:t>
            </w:r>
            <w:r>
              <w:rPr>
                <w:rFonts w:hint="eastAsia" w:ascii="宋体" w:hAnsi="宋体" w:cs="STSong-Light"/>
                <w:b/>
                <w:bCs/>
                <w:color w:val="auto"/>
                <w:sz w:val="21"/>
                <w:szCs w:val="21"/>
              </w:rPr>
              <w:t>和</w:t>
            </w:r>
            <w:r>
              <w:rPr>
                <w:rFonts w:ascii="宋体" w:hAnsi="宋体" w:cs="STSong-Light"/>
                <w:b/>
                <w:bCs/>
                <w:color w:val="auto"/>
                <w:sz w:val="21"/>
                <w:szCs w:val="21"/>
              </w:rPr>
              <w:t>&lt;&lt;</w:t>
            </w:r>
            <w:r>
              <w:rPr>
                <w:rFonts w:hint="eastAsia" w:ascii="宋体" w:hAnsi="宋体" w:cs="STSong-Light"/>
                <w:b/>
                <w:bCs/>
                <w:color w:val="auto"/>
                <w:sz w:val="21"/>
                <w:szCs w:val="21"/>
              </w:rPr>
              <w:t>科学技术保密规定</w:t>
            </w:r>
            <w:r>
              <w:rPr>
                <w:rFonts w:ascii="宋体" w:hAnsi="宋体" w:cs="STSong-Light"/>
                <w:b/>
                <w:bCs/>
                <w:color w:val="auto"/>
                <w:sz w:val="21"/>
                <w:szCs w:val="21"/>
              </w:rPr>
              <w:t>&gt;&gt;</w:t>
            </w:r>
            <w:r>
              <w:rPr>
                <w:rFonts w:hint="eastAsia" w:ascii="宋体" w:hAnsi="宋体" w:cs="STSong-Light"/>
                <w:b/>
                <w:bCs/>
                <w:color w:val="auto"/>
                <w:sz w:val="21"/>
                <w:szCs w:val="21"/>
              </w:rPr>
              <w:t>等有关法律法规的情况</w:t>
            </w:r>
            <w:r>
              <w:rPr>
                <w:rFonts w:hint="eastAsia" w:ascii="宋体" w:hAnsi="宋体" w:cs="STSong-Light"/>
                <w:b/>
                <w:bCs/>
                <w:color w:val="auto"/>
                <w:sz w:val="21"/>
                <w:szCs w:val="21"/>
                <w:lang w:eastAsia="zh-CN"/>
              </w:rPr>
              <w:t>。</w:t>
            </w:r>
            <w:r>
              <w:rPr>
                <w:rFonts w:hint="eastAsia" w:ascii="宋体" w:hAnsi="宋体" w:cs="STSong-Light"/>
                <w:b/>
                <w:bCs/>
                <w:color w:val="auto"/>
                <w:sz w:val="21"/>
                <w:szCs w:val="21"/>
              </w:rPr>
              <w:t>如有不符</w:t>
            </w:r>
            <w:r>
              <w:rPr>
                <w:rFonts w:ascii="宋体" w:hAnsi="宋体" w:cs="STSong-Light"/>
                <w:b/>
                <w:bCs/>
                <w:color w:val="auto"/>
                <w:sz w:val="21"/>
                <w:szCs w:val="21"/>
              </w:rPr>
              <w:t>,</w:t>
            </w:r>
            <w:r>
              <w:rPr>
                <w:rFonts w:hint="eastAsia" w:ascii="宋体" w:hAnsi="宋体" w:cs="STSong-Light"/>
                <w:b/>
                <w:bCs/>
                <w:color w:val="auto"/>
                <w:sz w:val="21"/>
                <w:szCs w:val="21"/>
              </w:rPr>
              <w:t>本人愿意承担相关后果并接受相应的处理</w:t>
            </w:r>
            <w:r>
              <w:rPr>
                <w:rFonts w:ascii="宋体" w:hAnsi="宋体" w:cs="STSong-Light"/>
                <w:b/>
                <w:bCs/>
                <w:color w:val="auto"/>
                <w:sz w:val="21"/>
                <w:szCs w:val="21"/>
              </w:rPr>
              <w:t>.</w:t>
            </w:r>
          </w:p>
          <w:p w14:paraId="5EE502EF">
            <w:pPr>
              <w:spacing w:line="320" w:lineRule="atLeast"/>
              <w:rPr>
                <w:rFonts w:ascii="宋体" w:hAns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本人签字</w:t>
            </w:r>
            <w:r>
              <w:rPr>
                <w:rFonts w:ascii="宋体" w:hAnsi="宋体" w:cs="STSong-Light"/>
                <w:b/>
                <w:bCs/>
                <w:color w:val="auto"/>
                <w:sz w:val="21"/>
                <w:szCs w:val="21"/>
              </w:rPr>
              <w:t>:</w:t>
            </w:r>
          </w:p>
          <w:p w14:paraId="7AB6FF16">
            <w:pPr>
              <w:spacing w:line="320" w:lineRule="atLeast"/>
              <w:rPr>
                <w:rFonts w:ascii="宋体" w:hAnsi="宋体" w:cs="STSong-Light"/>
                <w:b/>
                <w:bCs/>
                <w:color w:val="auto"/>
                <w:sz w:val="21"/>
                <w:szCs w:val="21"/>
              </w:rPr>
            </w:pPr>
          </w:p>
          <w:p w14:paraId="030A0092">
            <w:pPr>
              <w:spacing w:line="320" w:lineRule="atLeast"/>
              <w:rPr>
                <w:rFonts w:ascii="宋体" w:cs="STSong-Light"/>
                <w:color w:val="auto"/>
                <w:sz w:val="21"/>
                <w:szCs w:val="21"/>
              </w:rPr>
            </w:pPr>
            <w:r>
              <w:rPr>
                <w:rFonts w:ascii="宋体" w:hAnsi="宋体" w:cs="STSong-Light"/>
                <w:b/>
                <w:bCs/>
                <w:color w:val="auto"/>
                <w:sz w:val="21"/>
                <w:szCs w:val="21"/>
              </w:rPr>
              <w:t xml:space="preserve">  </w:t>
            </w:r>
          </w:p>
        </w:tc>
      </w:tr>
    </w:tbl>
    <w:p w14:paraId="41E045EE">
      <w:pPr>
        <w:jc w:val="center"/>
        <w:rPr>
          <w:rFonts w:ascii="STSong-Light" w:hAnsi="STSong-Light" w:cs="STSong-Light"/>
          <w:color w:val="auto"/>
          <w:sz w:val="32"/>
          <w:szCs w:val="32"/>
        </w:rPr>
      </w:pPr>
      <w:r>
        <w:rPr>
          <w:rFonts w:ascii="STSong-Light" w:hAnsi="STSong-Light" w:cs="STSong-Light"/>
          <w:color w:val="auto"/>
          <w:sz w:val="20"/>
          <w:szCs w:val="20"/>
        </w:rPr>
        <w:br w:type="page"/>
      </w:r>
      <w:r>
        <w:rPr>
          <w:rFonts w:hint="eastAsia" w:ascii="STSong-Light" w:hAnsi="STSong-Light" w:cs="STSong-Light"/>
          <w:b/>
          <w:bCs/>
          <w:color w:val="auto"/>
          <w:sz w:val="32"/>
          <w:szCs w:val="32"/>
          <w:lang w:eastAsia="zh-CN"/>
        </w:rPr>
        <w:t>四、主要完成单位情况表</w:t>
      </w:r>
    </w:p>
    <w:tbl>
      <w:tblPr>
        <w:tblStyle w:val="5"/>
        <w:tblW w:w="0" w:type="auto"/>
        <w:jc w:val="center"/>
        <w:tblBorders>
          <w:top w:val="single" w:color="000000"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674"/>
        <w:gridCol w:w="1674"/>
        <w:gridCol w:w="1675"/>
        <w:gridCol w:w="1675"/>
        <w:gridCol w:w="1675"/>
        <w:gridCol w:w="1675"/>
      </w:tblGrid>
      <w:tr w14:paraId="37FE571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A5496D8">
            <w:pPr>
              <w:spacing w:line="320" w:lineRule="atLeast"/>
              <w:jc w:val="center"/>
              <w:rPr>
                <w:rFonts w:ascii="宋体" w:cs="STSong-Light"/>
                <w:color w:val="auto"/>
                <w:sz w:val="21"/>
                <w:szCs w:val="21"/>
              </w:rPr>
            </w:pPr>
            <w:r>
              <w:rPr>
                <w:rFonts w:hint="eastAsia" w:ascii="宋体" w:hAnsi="宋体" w:cs="STSong-Light"/>
                <w:color w:val="auto"/>
                <w:sz w:val="21"/>
                <w:szCs w:val="21"/>
              </w:rPr>
              <w:t>单位名称</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FB8C5A1">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7997138B">
            <w:pPr>
              <w:spacing w:line="320" w:lineRule="atLeast"/>
              <w:jc w:val="center"/>
              <w:rPr>
                <w:rFonts w:ascii="宋体" w:cs="STSong-Light"/>
                <w:color w:val="auto"/>
                <w:sz w:val="21"/>
                <w:szCs w:val="21"/>
              </w:rPr>
            </w:pPr>
            <w:r>
              <w:rPr>
                <w:rFonts w:hint="eastAsia" w:ascii="宋体" w:hAnsi="宋体" w:cs="STSong-Light"/>
                <w:color w:val="auto"/>
                <w:sz w:val="21"/>
                <w:szCs w:val="21"/>
              </w:rPr>
              <w:t>所在地</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67D415F">
            <w:pPr>
              <w:spacing w:line="320" w:lineRule="atLeast"/>
              <w:jc w:val="center"/>
              <w:rPr>
                <w:rFonts w:ascii="宋体" w:cs="STSong-Light"/>
                <w:color w:val="auto"/>
                <w:sz w:val="21"/>
                <w:szCs w:val="21"/>
              </w:rPr>
            </w:pPr>
          </w:p>
        </w:tc>
      </w:tr>
      <w:tr w14:paraId="2757AF24">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C32876E">
            <w:pPr>
              <w:spacing w:line="320" w:lineRule="atLeast"/>
              <w:jc w:val="center"/>
              <w:rPr>
                <w:rFonts w:ascii="宋体" w:cs="STSong-Light"/>
                <w:color w:val="auto"/>
                <w:sz w:val="21"/>
                <w:szCs w:val="21"/>
              </w:rPr>
            </w:pPr>
            <w:r>
              <w:rPr>
                <w:rFonts w:hint="eastAsia" w:ascii="宋体" w:hAnsi="宋体" w:cs="STSong-Light"/>
                <w:color w:val="auto"/>
                <w:sz w:val="21"/>
                <w:szCs w:val="21"/>
              </w:rPr>
              <w:t>排名</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8F2050D">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0B7B39D6">
            <w:pPr>
              <w:spacing w:line="320" w:lineRule="atLeast"/>
              <w:jc w:val="center"/>
              <w:rPr>
                <w:rFonts w:ascii="宋体" w:cs="STSong-Light"/>
                <w:color w:val="auto"/>
                <w:sz w:val="21"/>
                <w:szCs w:val="21"/>
              </w:rPr>
            </w:pPr>
            <w:r>
              <w:rPr>
                <w:rFonts w:hint="eastAsia" w:ascii="宋体" w:hAnsi="宋体" w:cs="STSong-Light"/>
                <w:color w:val="auto"/>
                <w:sz w:val="21"/>
                <w:szCs w:val="21"/>
              </w:rPr>
              <w:t>单位性质</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1425A137">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2012736D">
            <w:pPr>
              <w:spacing w:line="320" w:lineRule="atLeast"/>
              <w:jc w:val="center"/>
              <w:rPr>
                <w:rFonts w:ascii="宋体" w:cs="STSong-Light"/>
                <w:color w:val="auto"/>
                <w:sz w:val="21"/>
                <w:szCs w:val="21"/>
              </w:rPr>
            </w:pPr>
            <w:r>
              <w:rPr>
                <w:rFonts w:hint="eastAsia" w:ascii="宋体" w:hAnsi="宋体" w:cs="STSong-Light"/>
                <w:color w:val="auto"/>
                <w:sz w:val="21"/>
                <w:szCs w:val="21"/>
              </w:rPr>
              <w:t>传真</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4C5480A">
            <w:pPr>
              <w:spacing w:line="320" w:lineRule="atLeast"/>
              <w:jc w:val="center"/>
              <w:rPr>
                <w:rFonts w:ascii="宋体" w:cs="STSong-Light"/>
                <w:color w:val="auto"/>
                <w:sz w:val="21"/>
                <w:szCs w:val="21"/>
              </w:rPr>
            </w:pPr>
          </w:p>
        </w:tc>
      </w:tr>
      <w:tr w14:paraId="238FD00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87FB295">
            <w:pPr>
              <w:spacing w:line="320" w:lineRule="atLeast"/>
              <w:jc w:val="center"/>
              <w:rPr>
                <w:rFonts w:ascii="宋体" w:cs="STSong-Light"/>
                <w:color w:val="auto"/>
                <w:sz w:val="21"/>
                <w:szCs w:val="21"/>
              </w:rPr>
            </w:pPr>
            <w:r>
              <w:rPr>
                <w:rFonts w:hint="eastAsia" w:ascii="宋体" w:hAnsi="宋体" w:cs="STSong-Light"/>
                <w:color w:val="auto"/>
                <w:sz w:val="21"/>
                <w:szCs w:val="21"/>
              </w:rPr>
              <w:t>联系人</w:t>
            </w:r>
          </w:p>
        </w:tc>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45DF53F">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0D55D47">
            <w:pPr>
              <w:spacing w:line="320" w:lineRule="atLeast"/>
              <w:jc w:val="center"/>
              <w:rPr>
                <w:rFonts w:ascii="宋体" w:cs="STSong-Light"/>
                <w:color w:val="auto"/>
                <w:sz w:val="21"/>
                <w:szCs w:val="21"/>
              </w:rPr>
            </w:pPr>
            <w:r>
              <w:rPr>
                <w:rFonts w:hint="eastAsia" w:ascii="宋体" w:hAnsi="宋体" w:cs="STSong-Light"/>
                <w:color w:val="auto"/>
                <w:sz w:val="21"/>
                <w:szCs w:val="21"/>
              </w:rPr>
              <w:t>联系电话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260B8F3">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4E22D16">
            <w:pPr>
              <w:spacing w:line="320" w:lineRule="atLeast"/>
              <w:jc w:val="center"/>
              <w:rPr>
                <w:rFonts w:ascii="宋体" w:cs="STSong-Light"/>
                <w:color w:val="auto"/>
                <w:sz w:val="21"/>
                <w:szCs w:val="21"/>
              </w:rPr>
            </w:pPr>
            <w:r>
              <w:rPr>
                <w:rFonts w:hint="eastAsia" w:ascii="宋体" w:hAnsi="宋体" w:cs="STSong-Light"/>
                <w:color w:val="auto"/>
                <w:sz w:val="21"/>
                <w:szCs w:val="21"/>
              </w:rPr>
              <w:t>移动电话</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036686E">
            <w:pPr>
              <w:spacing w:line="320" w:lineRule="atLeast"/>
              <w:jc w:val="center"/>
              <w:rPr>
                <w:rFonts w:ascii="宋体" w:cs="STSong-Light"/>
                <w:color w:val="auto"/>
                <w:sz w:val="21"/>
                <w:szCs w:val="21"/>
              </w:rPr>
            </w:pPr>
          </w:p>
        </w:tc>
      </w:tr>
      <w:tr w14:paraId="39B8276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CDEF705">
            <w:pPr>
              <w:spacing w:line="320" w:lineRule="atLeast"/>
              <w:jc w:val="center"/>
              <w:rPr>
                <w:rFonts w:ascii="宋体" w:cs="STSong-Light"/>
                <w:color w:val="auto"/>
                <w:sz w:val="21"/>
                <w:szCs w:val="21"/>
              </w:rPr>
            </w:pPr>
            <w:r>
              <w:rPr>
                <w:rFonts w:hint="eastAsia" w:ascii="宋体" w:hAnsi="宋体" w:cs="STSong-Light"/>
                <w:color w:val="auto"/>
                <w:sz w:val="21"/>
                <w:szCs w:val="21"/>
              </w:rPr>
              <w:t>通讯地址</w:t>
            </w:r>
          </w:p>
        </w:tc>
        <w:tc>
          <w:tcPr>
            <w:tcW w:w="5024"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352F50F">
            <w:pPr>
              <w:spacing w:line="320" w:lineRule="atLeast"/>
              <w:jc w:val="center"/>
              <w:rPr>
                <w:rFonts w:ascii="宋体" w:cs="STSong-Light"/>
                <w:color w:val="auto"/>
                <w:sz w:val="21"/>
                <w:szCs w:val="21"/>
              </w:rPr>
            </w:pP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602FBC29">
            <w:pPr>
              <w:spacing w:line="320" w:lineRule="atLeast"/>
              <w:jc w:val="center"/>
              <w:rPr>
                <w:rFonts w:ascii="宋体" w:cs="STSong-Light"/>
                <w:color w:val="auto"/>
                <w:sz w:val="21"/>
                <w:szCs w:val="21"/>
              </w:rPr>
            </w:pPr>
            <w:r>
              <w:rPr>
                <w:rFonts w:hint="eastAsia" w:ascii="宋体" w:hAnsi="宋体" w:cs="STSong-Light"/>
                <w:color w:val="auto"/>
                <w:sz w:val="21"/>
                <w:szCs w:val="21"/>
              </w:rPr>
              <w:t>邮政编码</w:t>
            </w:r>
          </w:p>
        </w:tc>
        <w:tc>
          <w:tcPr>
            <w:tcW w:w="1675"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52F2DC52">
            <w:pPr>
              <w:spacing w:line="320" w:lineRule="atLeast"/>
              <w:jc w:val="center"/>
              <w:rPr>
                <w:rFonts w:ascii="宋体" w:cs="STSong-Light"/>
                <w:color w:val="auto"/>
                <w:sz w:val="21"/>
                <w:szCs w:val="21"/>
              </w:rPr>
            </w:pPr>
          </w:p>
        </w:tc>
      </w:tr>
      <w:tr w14:paraId="422890A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674" w:type="dxa"/>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413FEAEE">
            <w:pPr>
              <w:spacing w:line="320" w:lineRule="atLeast"/>
              <w:jc w:val="center"/>
              <w:rPr>
                <w:rFonts w:ascii="宋体" w:cs="STSong-Light"/>
                <w:color w:val="auto"/>
                <w:sz w:val="21"/>
                <w:szCs w:val="21"/>
              </w:rPr>
            </w:pPr>
            <w:r>
              <w:rPr>
                <w:rFonts w:hint="eastAsia" w:ascii="宋体" w:hAnsi="宋体" w:cs="STSong-Light"/>
                <w:color w:val="auto"/>
                <w:sz w:val="21"/>
                <w:szCs w:val="21"/>
              </w:rPr>
              <w:t>电子信箱</w:t>
            </w:r>
          </w:p>
        </w:tc>
        <w:tc>
          <w:tcPr>
            <w:tcW w:w="837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center"/>
          </w:tcPr>
          <w:p w14:paraId="3BD17ACA">
            <w:pPr>
              <w:spacing w:line="320" w:lineRule="atLeast"/>
              <w:jc w:val="center"/>
              <w:rPr>
                <w:rFonts w:ascii="宋体" w:cs="STSong-Light"/>
                <w:color w:val="auto"/>
                <w:sz w:val="21"/>
                <w:szCs w:val="21"/>
              </w:rPr>
            </w:pPr>
          </w:p>
        </w:tc>
      </w:tr>
      <w:tr w14:paraId="1C217F8D">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30AD67A">
            <w:pPr>
              <w:rPr>
                <w:rFonts w:ascii="宋体" w:cs="STSong-Light"/>
                <w:color w:val="auto"/>
                <w:sz w:val="21"/>
                <w:szCs w:val="21"/>
              </w:rPr>
            </w:pPr>
            <w:r>
              <w:rPr>
                <w:rFonts w:hint="eastAsia" w:ascii="宋体" w:hAnsi="宋体" w:cs="STSong-Light"/>
                <w:color w:val="auto"/>
                <w:sz w:val="21"/>
                <w:szCs w:val="21"/>
              </w:rPr>
              <w:t>对本项目的贡献</w:t>
            </w:r>
            <w:r>
              <w:rPr>
                <w:rFonts w:ascii="宋体" w:hAnsi="宋体" w:cs="STSong-Light"/>
                <w:color w:val="auto"/>
                <w:sz w:val="21"/>
                <w:szCs w:val="21"/>
              </w:rPr>
              <w:t>:</w:t>
            </w:r>
          </w:p>
        </w:tc>
      </w:tr>
      <w:tr w14:paraId="48852AD9">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1485920">
            <w:pPr>
              <w:rPr>
                <w:rFonts w:ascii="宋体" w:cs="STSong-Light"/>
                <w:color w:val="auto"/>
                <w:sz w:val="21"/>
                <w:szCs w:val="21"/>
              </w:rPr>
            </w:pPr>
          </w:p>
        </w:tc>
      </w:tr>
      <w:tr w14:paraId="65C387D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307724A">
            <w:pPr>
              <w:rPr>
                <w:rFonts w:ascii="宋体" w:cs="STSong-Light"/>
                <w:color w:val="auto"/>
                <w:sz w:val="21"/>
                <w:szCs w:val="21"/>
              </w:rPr>
            </w:pPr>
          </w:p>
        </w:tc>
      </w:tr>
      <w:tr w14:paraId="5EE136D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06273C4">
            <w:pPr>
              <w:rPr>
                <w:rFonts w:ascii="宋体" w:cs="STSong-Light"/>
                <w:color w:val="auto"/>
                <w:sz w:val="21"/>
                <w:szCs w:val="21"/>
              </w:rPr>
            </w:pPr>
          </w:p>
        </w:tc>
      </w:tr>
      <w:tr w14:paraId="26F6BDE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160A7DF4">
            <w:pPr>
              <w:rPr>
                <w:rFonts w:ascii="宋体" w:cs="STSong-Light"/>
                <w:color w:val="auto"/>
                <w:sz w:val="21"/>
                <w:szCs w:val="21"/>
              </w:rPr>
            </w:pPr>
          </w:p>
        </w:tc>
      </w:tr>
      <w:tr w14:paraId="137EC0E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002DB46">
            <w:pPr>
              <w:rPr>
                <w:rFonts w:ascii="宋体" w:cs="STSong-Light"/>
                <w:color w:val="auto"/>
                <w:sz w:val="21"/>
                <w:szCs w:val="21"/>
              </w:rPr>
            </w:pPr>
          </w:p>
        </w:tc>
      </w:tr>
      <w:tr w14:paraId="7835B2C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BDD1F14">
            <w:pPr>
              <w:rPr>
                <w:rFonts w:ascii="宋体" w:cs="STSong-Light"/>
                <w:color w:val="auto"/>
                <w:sz w:val="21"/>
                <w:szCs w:val="21"/>
              </w:rPr>
            </w:pPr>
          </w:p>
        </w:tc>
      </w:tr>
      <w:tr w14:paraId="2A9E9A5A">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8CFC56C">
            <w:pPr>
              <w:rPr>
                <w:rFonts w:ascii="宋体" w:cs="STSong-Light"/>
                <w:color w:val="auto"/>
                <w:sz w:val="21"/>
                <w:szCs w:val="21"/>
              </w:rPr>
            </w:pPr>
          </w:p>
        </w:tc>
      </w:tr>
      <w:tr w14:paraId="002BBCD8">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E8AECD8">
            <w:pPr>
              <w:rPr>
                <w:rFonts w:ascii="宋体" w:cs="STSong-Light"/>
                <w:color w:val="auto"/>
                <w:sz w:val="21"/>
                <w:szCs w:val="21"/>
              </w:rPr>
            </w:pPr>
          </w:p>
        </w:tc>
      </w:tr>
      <w:tr w14:paraId="5090184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77428CB4">
            <w:pPr>
              <w:rPr>
                <w:rFonts w:ascii="宋体" w:cs="STSong-Light"/>
                <w:color w:val="auto"/>
                <w:sz w:val="21"/>
                <w:szCs w:val="21"/>
              </w:rPr>
            </w:pPr>
          </w:p>
        </w:tc>
      </w:tr>
      <w:tr w14:paraId="49FA41A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06D0D8F">
            <w:pPr>
              <w:rPr>
                <w:rFonts w:ascii="宋体" w:cs="STSong-Light"/>
                <w:color w:val="auto"/>
                <w:sz w:val="21"/>
                <w:szCs w:val="21"/>
              </w:rPr>
            </w:pPr>
          </w:p>
        </w:tc>
      </w:tr>
      <w:tr w14:paraId="1A29C81B">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9CDD6F3">
            <w:pPr>
              <w:rPr>
                <w:rFonts w:ascii="宋体" w:cs="STSong-Light"/>
                <w:color w:val="auto"/>
                <w:sz w:val="21"/>
                <w:szCs w:val="21"/>
              </w:rPr>
            </w:pPr>
          </w:p>
        </w:tc>
      </w:tr>
      <w:tr w14:paraId="1F2D6EC7">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00636DE">
            <w:pPr>
              <w:rPr>
                <w:rFonts w:ascii="宋体" w:cs="STSong-Light"/>
                <w:color w:val="auto"/>
                <w:sz w:val="21"/>
                <w:szCs w:val="21"/>
              </w:rPr>
            </w:pPr>
          </w:p>
        </w:tc>
      </w:tr>
      <w:tr w14:paraId="1F0D85E0">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8D0E1A8">
            <w:pPr>
              <w:rPr>
                <w:rFonts w:ascii="宋体" w:cs="STSong-Light"/>
                <w:color w:val="auto"/>
                <w:sz w:val="21"/>
                <w:szCs w:val="21"/>
              </w:rPr>
            </w:pPr>
          </w:p>
        </w:tc>
      </w:tr>
      <w:tr w14:paraId="315EEE41">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A7F9497">
            <w:pPr>
              <w:rPr>
                <w:rFonts w:ascii="宋体" w:cs="STSong-Light"/>
                <w:color w:val="auto"/>
                <w:sz w:val="21"/>
                <w:szCs w:val="21"/>
              </w:rPr>
            </w:pPr>
          </w:p>
        </w:tc>
      </w:tr>
      <w:tr w14:paraId="0E4E682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06FE0DB6">
            <w:pPr>
              <w:rPr>
                <w:rFonts w:ascii="宋体" w:cs="STSong-Light"/>
                <w:color w:val="auto"/>
                <w:sz w:val="21"/>
                <w:szCs w:val="21"/>
              </w:rPr>
            </w:pPr>
          </w:p>
        </w:tc>
      </w:tr>
      <w:tr w14:paraId="77564756">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282A40AB">
            <w:pPr>
              <w:rPr>
                <w:rFonts w:ascii="宋体" w:cs="STSong-Light"/>
                <w:color w:val="auto"/>
                <w:sz w:val="21"/>
                <w:szCs w:val="21"/>
              </w:rPr>
            </w:pPr>
          </w:p>
        </w:tc>
      </w:tr>
      <w:tr w14:paraId="4460E27C">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5162E0A4">
            <w:pPr>
              <w:rPr>
                <w:rFonts w:ascii="宋体" w:cs="STSong-Light"/>
                <w:color w:val="auto"/>
                <w:sz w:val="21"/>
                <w:szCs w:val="21"/>
              </w:rPr>
            </w:pPr>
          </w:p>
        </w:tc>
      </w:tr>
      <w:tr w14:paraId="5B5F0992">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6BC64E39">
            <w:pPr>
              <w:rPr>
                <w:rFonts w:ascii="宋体" w:cs="STSong-Light"/>
                <w:color w:val="auto"/>
                <w:sz w:val="21"/>
                <w:szCs w:val="21"/>
              </w:rPr>
            </w:pPr>
          </w:p>
        </w:tc>
      </w:tr>
      <w:tr w14:paraId="47EECBB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trHeight w:val="273" w:hRule="atLeast"/>
          <w:jc w:val="center"/>
        </w:trPr>
        <w:tc>
          <w:tcPr>
            <w:tcW w:w="10048"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3E166C00">
            <w:pPr>
              <w:rPr>
                <w:rFonts w:ascii="宋体" w:cs="STSong-Light"/>
                <w:color w:val="auto"/>
                <w:sz w:val="21"/>
                <w:szCs w:val="21"/>
              </w:rPr>
            </w:pPr>
          </w:p>
        </w:tc>
      </w:tr>
      <w:tr w14:paraId="4C80F835">
        <w:tblPrEx>
          <w:tblBorders>
            <w:top w:val="single" w:color="000000"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jc w:val="center"/>
        </w:trPr>
        <w:tc>
          <w:tcPr>
            <w:tcW w:w="100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50" w:type="dxa"/>
              <w:left w:w="50" w:type="dxa"/>
              <w:bottom w:w="50" w:type="dxa"/>
              <w:right w:w="50" w:type="dxa"/>
            </w:tcMar>
            <w:vAlign w:val="top"/>
          </w:tcPr>
          <w:p w14:paraId="48D5DCDA">
            <w:pPr>
              <w:spacing w:line="320" w:lineRule="atLeast"/>
              <w:rPr>
                <w:rFonts w:ascii="宋体" w:hAnsi="宋体" w:cs="STSong-Light"/>
                <w:b/>
                <w:bCs/>
                <w:color w:val="auto"/>
                <w:sz w:val="21"/>
                <w:szCs w:val="21"/>
              </w:rPr>
            </w:pPr>
            <w:r>
              <w:rPr>
                <w:rFonts w:hint="eastAsia" w:ascii="宋体" w:hAnsi="宋体" w:cs="STSong-Light"/>
                <w:b/>
                <w:bCs/>
                <w:color w:val="auto"/>
                <w:sz w:val="21"/>
                <w:szCs w:val="21"/>
              </w:rPr>
              <w:t>声明</w:t>
            </w:r>
            <w:r>
              <w:rPr>
                <w:rFonts w:ascii="宋体" w:hAnsi="宋体" w:cs="STSong-Light"/>
                <w:b/>
                <w:bCs/>
                <w:color w:val="auto"/>
                <w:sz w:val="21"/>
                <w:szCs w:val="21"/>
              </w:rPr>
              <w:t>:</w:t>
            </w:r>
          </w:p>
          <w:p w14:paraId="3B1489A7">
            <w:pPr>
              <w:spacing w:line="320" w:lineRule="atLeast"/>
              <w:rPr>
                <w:rFonts w:ascii="宋体" w:hAns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本单位严格按照</w:t>
            </w:r>
            <w:r>
              <w:rPr>
                <w:rFonts w:ascii="宋体" w:hAnsi="宋体" w:cs="STSong-Light"/>
                <w:b/>
                <w:bCs/>
                <w:color w:val="auto"/>
                <w:sz w:val="21"/>
                <w:szCs w:val="21"/>
              </w:rPr>
              <w:t>&lt;&lt;</w:t>
            </w:r>
            <w:r>
              <w:rPr>
                <w:rFonts w:hint="eastAsia" w:ascii="宋体" w:hAnsi="宋体" w:cs="STSong-Light"/>
                <w:b/>
                <w:bCs/>
                <w:color w:val="auto"/>
                <w:sz w:val="21"/>
                <w:szCs w:val="21"/>
              </w:rPr>
              <w:t>中国中医药研究促进会科技进步奖奖励办法</w:t>
            </w:r>
            <w:r>
              <w:rPr>
                <w:rFonts w:ascii="宋体" w:hAnsi="宋体" w:cs="STSong-Light"/>
                <w:b/>
                <w:bCs/>
                <w:color w:val="auto"/>
                <w:sz w:val="21"/>
                <w:szCs w:val="21"/>
              </w:rPr>
              <w:t>&gt;&gt;</w:t>
            </w:r>
            <w:r>
              <w:rPr>
                <w:rFonts w:hint="eastAsia" w:ascii="宋体" w:hAnsi="宋体" w:cs="STSong-Light"/>
                <w:b/>
                <w:bCs/>
                <w:color w:val="auto"/>
                <w:sz w:val="21"/>
                <w:szCs w:val="21"/>
              </w:rPr>
              <w:t>及其实施细则的有关规定和中国中医药研究促进会对推荐工作的具体要求</w:t>
            </w:r>
            <w:r>
              <w:rPr>
                <w:rFonts w:ascii="宋体" w:hAnsi="宋体" w:cs="STSong-Light"/>
                <w:b/>
                <w:bCs/>
                <w:color w:val="auto"/>
                <w:sz w:val="21"/>
                <w:szCs w:val="21"/>
              </w:rPr>
              <w:t>,</w:t>
            </w:r>
            <w:r>
              <w:rPr>
                <w:rFonts w:hint="eastAsia" w:ascii="宋体" w:hAnsi="宋体" w:cs="STSong-Light"/>
                <w:b/>
                <w:bCs/>
                <w:color w:val="auto"/>
                <w:sz w:val="21"/>
                <w:szCs w:val="21"/>
              </w:rPr>
              <w:t>如实提供了本推荐书及相关材料</w:t>
            </w:r>
            <w:r>
              <w:rPr>
                <w:rFonts w:ascii="宋体" w:hAnsi="宋体" w:cs="STSong-Light"/>
                <w:b/>
                <w:bCs/>
                <w:color w:val="auto"/>
                <w:sz w:val="21"/>
                <w:szCs w:val="21"/>
              </w:rPr>
              <w:t>,</w:t>
            </w:r>
            <w:r>
              <w:rPr>
                <w:rFonts w:hint="eastAsia" w:ascii="宋体" w:hAnsi="宋体" w:cs="STSong-Light"/>
                <w:b/>
                <w:bCs/>
                <w:color w:val="auto"/>
                <w:sz w:val="21"/>
                <w:szCs w:val="21"/>
              </w:rPr>
              <w:t>且不存在任何违反</w:t>
            </w:r>
            <w:r>
              <w:rPr>
                <w:rFonts w:ascii="宋体" w:hAnsi="宋体" w:cs="STSong-Light"/>
                <w:b/>
                <w:bCs/>
                <w:color w:val="auto"/>
                <w:sz w:val="21"/>
                <w:szCs w:val="21"/>
              </w:rPr>
              <w:t>&lt;&lt;</w:t>
            </w:r>
            <w:r>
              <w:rPr>
                <w:rFonts w:hint="eastAsia" w:ascii="宋体" w:hAnsi="宋体" w:cs="STSong-Light"/>
                <w:b/>
                <w:bCs/>
                <w:color w:val="auto"/>
                <w:sz w:val="21"/>
                <w:szCs w:val="21"/>
              </w:rPr>
              <w:t>中华人民共和国保守国家秘密法</w:t>
            </w:r>
            <w:r>
              <w:rPr>
                <w:rFonts w:ascii="宋体" w:hAnsi="宋体" w:cs="STSong-Light"/>
                <w:b/>
                <w:bCs/>
                <w:color w:val="auto"/>
                <w:sz w:val="21"/>
                <w:szCs w:val="21"/>
              </w:rPr>
              <w:t>&gt;&gt;</w:t>
            </w:r>
            <w:r>
              <w:rPr>
                <w:rFonts w:hint="eastAsia" w:ascii="宋体" w:hAnsi="宋体" w:cs="STSong-Light"/>
                <w:b/>
                <w:bCs/>
                <w:color w:val="auto"/>
                <w:sz w:val="21"/>
                <w:szCs w:val="21"/>
              </w:rPr>
              <w:t>和</w:t>
            </w:r>
            <w:r>
              <w:rPr>
                <w:rFonts w:ascii="宋体" w:hAnsi="宋体" w:cs="STSong-Light"/>
                <w:b/>
                <w:bCs/>
                <w:color w:val="auto"/>
                <w:sz w:val="21"/>
                <w:szCs w:val="21"/>
              </w:rPr>
              <w:t>&lt;&lt;</w:t>
            </w:r>
            <w:r>
              <w:rPr>
                <w:rFonts w:hint="eastAsia" w:ascii="宋体" w:hAnsi="宋体" w:cs="STSong-Light"/>
                <w:b/>
                <w:bCs/>
                <w:color w:val="auto"/>
                <w:sz w:val="21"/>
                <w:szCs w:val="21"/>
              </w:rPr>
              <w:t>科学技术保密规定</w:t>
            </w:r>
            <w:r>
              <w:rPr>
                <w:rFonts w:ascii="宋体" w:hAnsi="宋体" w:cs="STSong-Light"/>
                <w:b/>
                <w:bCs/>
                <w:color w:val="auto"/>
                <w:sz w:val="21"/>
                <w:szCs w:val="21"/>
              </w:rPr>
              <w:t>&gt;&gt;</w:t>
            </w:r>
            <w:r>
              <w:rPr>
                <w:rFonts w:hint="eastAsia" w:ascii="宋体" w:hAnsi="宋体" w:cs="STSong-Light"/>
                <w:b/>
                <w:bCs/>
                <w:color w:val="auto"/>
                <w:sz w:val="21"/>
                <w:szCs w:val="21"/>
              </w:rPr>
              <w:t>等有关法律法规的情况</w:t>
            </w:r>
            <w:r>
              <w:rPr>
                <w:rFonts w:hint="eastAsia" w:ascii="宋体" w:hAnsi="宋体" w:cs="STSong-Light"/>
                <w:b/>
                <w:bCs/>
                <w:color w:val="auto"/>
                <w:sz w:val="21"/>
                <w:szCs w:val="21"/>
                <w:lang w:eastAsia="zh-CN"/>
              </w:rPr>
              <w:t>。承诺获奖后，未经学会备案，不擅自将获奖信息用于商业宣传。如有不符和违背,本单位愿意承担相关后果并接受相应的处理。</w:t>
            </w:r>
          </w:p>
          <w:p w14:paraId="205C4731">
            <w:pPr>
              <w:spacing w:line="320" w:lineRule="atLeast"/>
              <w:rPr>
                <w:rFonts w:asci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单位</w:t>
            </w:r>
            <w:r>
              <w:rPr>
                <w:rFonts w:ascii="宋体" w:hAnsi="宋体" w:cs="STSong-Light"/>
                <w:b/>
                <w:bCs/>
                <w:color w:val="auto"/>
                <w:sz w:val="21"/>
                <w:szCs w:val="21"/>
              </w:rPr>
              <w:t>(</w:t>
            </w:r>
            <w:r>
              <w:rPr>
                <w:rFonts w:hint="eastAsia" w:ascii="宋体" w:hAnsi="宋体" w:cs="STSong-Light"/>
                <w:b/>
                <w:bCs/>
                <w:color w:val="auto"/>
                <w:sz w:val="21"/>
                <w:szCs w:val="21"/>
              </w:rPr>
              <w:t>公章</w:t>
            </w:r>
            <w:r>
              <w:rPr>
                <w:rFonts w:ascii="宋体" w:hAnsi="宋体" w:cs="STSong-Light"/>
                <w:b/>
                <w:bCs/>
                <w:color w:val="auto"/>
                <w:sz w:val="21"/>
                <w:szCs w:val="21"/>
              </w:rPr>
              <w:t>)</w:t>
            </w:r>
          </w:p>
          <w:p w14:paraId="14083C07">
            <w:pPr>
              <w:spacing w:line="320" w:lineRule="atLeast"/>
              <w:rPr>
                <w:rFonts w:ascii="宋体" w:cs="STSong-Light"/>
                <w:b/>
                <w:bCs/>
                <w:color w:val="auto"/>
                <w:sz w:val="21"/>
                <w:szCs w:val="21"/>
              </w:rPr>
            </w:pPr>
            <w:r>
              <w:rPr>
                <w:rFonts w:ascii="宋体" w:hAnsi="宋体" w:cs="STSong-Light"/>
                <w:b/>
                <w:bCs/>
                <w:color w:val="auto"/>
                <w:sz w:val="21"/>
                <w:szCs w:val="21"/>
              </w:rPr>
              <w:t xml:space="preserve">                                                                      </w:t>
            </w:r>
            <w:r>
              <w:rPr>
                <w:rFonts w:hint="eastAsia" w:ascii="宋体" w:hAnsi="宋体" w:cs="STSong-Light"/>
                <w:b/>
                <w:bCs/>
                <w:color w:val="auto"/>
                <w:sz w:val="21"/>
                <w:szCs w:val="21"/>
              </w:rPr>
              <w:t>年</w:t>
            </w:r>
            <w:r>
              <w:rPr>
                <w:rFonts w:ascii="宋体" w:hAnsi="宋体" w:cs="STSong-Light"/>
                <w:b/>
                <w:bCs/>
                <w:color w:val="auto"/>
                <w:sz w:val="21"/>
                <w:szCs w:val="21"/>
              </w:rPr>
              <w:t xml:space="preserve">     </w:t>
            </w:r>
            <w:r>
              <w:rPr>
                <w:rFonts w:hint="eastAsia" w:ascii="宋体" w:hAnsi="宋体" w:cs="STSong-Light"/>
                <w:b/>
                <w:bCs/>
                <w:color w:val="auto"/>
                <w:sz w:val="21"/>
                <w:szCs w:val="21"/>
              </w:rPr>
              <w:t>月</w:t>
            </w:r>
            <w:r>
              <w:rPr>
                <w:rFonts w:ascii="宋体" w:hAnsi="宋体" w:cs="STSong-Light"/>
                <w:b/>
                <w:bCs/>
                <w:color w:val="auto"/>
                <w:sz w:val="21"/>
                <w:szCs w:val="21"/>
              </w:rPr>
              <w:t xml:space="preserve">     </w:t>
            </w:r>
            <w:r>
              <w:rPr>
                <w:rFonts w:hint="eastAsia" w:ascii="宋体" w:hAnsi="宋体" w:cs="STSong-Light"/>
                <w:b/>
                <w:bCs/>
                <w:color w:val="auto"/>
                <w:sz w:val="21"/>
                <w:szCs w:val="21"/>
              </w:rPr>
              <w:t>日</w:t>
            </w:r>
          </w:p>
          <w:p w14:paraId="219F9933">
            <w:pPr>
              <w:spacing w:line="320" w:lineRule="atLeast"/>
              <w:rPr>
                <w:rFonts w:ascii="宋体" w:cs="STSong-Light"/>
                <w:color w:val="auto"/>
                <w:sz w:val="21"/>
                <w:szCs w:val="21"/>
              </w:rPr>
            </w:pPr>
          </w:p>
        </w:tc>
      </w:tr>
    </w:tbl>
    <w:p w14:paraId="698C540D">
      <w:r>
        <w:rPr>
          <w:rFonts w:ascii="仿宋_GB2312" w:hAnsi="Verdana" w:eastAsia="仿宋_GB2312"/>
          <w:color w:val="auto"/>
          <w:sz w:val="30"/>
          <w:szCs w:val="30"/>
        </w:rPr>
        <w:t xml:space="preserve">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E9418B5-B224-4574-BDC8-40B39C90DE7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embedRegular r:id="rId2" w:fontKey="{F103DA08-350B-402B-942D-BEB59CBB603A}"/>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B0BDFD0B-0D50-4E37-83DC-75CC24FE9BA2}"/>
  </w:font>
  <w:font w:name="STSong-Light">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embedRegular r:id="rId4" w:fontKey="{A6C3A9FC-EB3D-45F1-8E19-293C3ECA5D36}"/>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68788">
    <w:pPr>
      <w:pStyle w:val="4"/>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8BF484">
                          <w:pPr>
                            <w:pStyle w:val="4"/>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57</w:t>
                          </w:r>
                          <w:r>
                            <w:rPr>
                              <w:sz w:val="21"/>
                              <w:szCs w:val="2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38BF484">
                    <w:pPr>
                      <w:pStyle w:val="4"/>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57</w:t>
                    </w:r>
                    <w:r>
                      <w:rPr>
                        <w:sz w:val="21"/>
                        <w:szCs w:val="21"/>
                      </w:rPr>
                      <w:fldChar w:fldCharType="end"/>
                    </w:r>
                  </w:p>
                </w:txbxContent>
              </v:textbox>
            </v:shape>
          </w:pict>
        </mc:Fallback>
      </mc:AlternateContent>
    </w:r>
  </w:p>
  <w:p w14:paraId="21B6A56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14016"/>
    <w:rsid w:val="0B2D4691"/>
    <w:rsid w:val="121D17AD"/>
    <w:rsid w:val="13CB1888"/>
    <w:rsid w:val="16F70E79"/>
    <w:rsid w:val="1C68133F"/>
    <w:rsid w:val="23DC3E76"/>
    <w:rsid w:val="26DE3601"/>
    <w:rsid w:val="2C88533A"/>
    <w:rsid w:val="38627659"/>
    <w:rsid w:val="3AEC1808"/>
    <w:rsid w:val="3D845B24"/>
    <w:rsid w:val="4695205C"/>
    <w:rsid w:val="48CB03F6"/>
    <w:rsid w:val="522829A2"/>
    <w:rsid w:val="52750ABC"/>
    <w:rsid w:val="53047E16"/>
    <w:rsid w:val="63C547D9"/>
    <w:rsid w:val="64175E99"/>
    <w:rsid w:val="76AF05DA"/>
    <w:rsid w:val="7C5D3714"/>
    <w:rsid w:val="7C6E1E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Plain Text"/>
    <w:basedOn w:val="1"/>
    <w:qFormat/>
    <w:uiPriority w:val="0"/>
    <w:pPr>
      <w:spacing w:line="360" w:lineRule="auto"/>
      <w:ind w:firstLine="480" w:firstLineChars="200"/>
    </w:pPr>
    <w:rPr>
      <w:rFonts w:ascii="仿宋_GB2312"/>
      <w:sz w:val="24"/>
    </w:rPr>
  </w:style>
  <w:style w:type="paragraph" w:styleId="4">
    <w:name w:val="footer"/>
    <w:basedOn w:val="1"/>
    <w:qFormat/>
    <w:uiPriority w:val="99"/>
    <w:pPr>
      <w:tabs>
        <w:tab w:val="center" w:pos="4153"/>
        <w:tab w:val="right" w:pos="8306"/>
      </w:tabs>
      <w:snapToGrid w:val="0"/>
      <w:jc w:val="left"/>
    </w:pPr>
    <w:rPr>
      <w:sz w:val="18"/>
    </w:rPr>
  </w:style>
  <w:style w:type="table" w:styleId="6">
    <w:name w:val="Table Grid"/>
    <w:basedOn w:val="5"/>
    <w:qFormat/>
    <w:uiPriority w:val="39"/>
    <w:rPr>
      <w:rFonts w:ascii="Times New Roman" w:hAnsi="Times New Roman" w:eastAsia="宋体" w:cs="Times New Roman"/>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semiHidden/>
    <w:qFormat/>
    <w:uiPriority w:val="0"/>
  </w:style>
  <w:style w:type="paragraph" w:customStyle="1" w:styleId="9">
    <w:name w:val="_Style 8"/>
    <w:basedOn w:val="1"/>
    <w:next w:val="1"/>
    <w:qFormat/>
    <w:uiPriority w:val="0"/>
    <w:pPr>
      <w:spacing w:line="360" w:lineRule="auto"/>
      <w:ind w:firstLine="480" w:firstLineChars="200"/>
    </w:pPr>
    <w:rPr>
      <w:rFonts w:ascii="仿宋_GB2312"/>
      <w:sz w:val="24"/>
    </w:rPr>
  </w:style>
  <w:style w:type="paragraph" w:customStyle="1" w:styleId="10">
    <w:name w:val="Table Text"/>
    <w:basedOn w:val="1"/>
    <w:semiHidden/>
    <w:qFormat/>
    <w:uiPriority w:val="0"/>
    <w:rPr>
      <w:rFonts w:ascii="仿宋" w:hAnsi="仿宋" w:eastAsia="仿宋" w:cs="仿宋"/>
      <w:sz w:val="31"/>
      <w:szCs w:val="31"/>
      <w:lang w:val="en-US" w:eastAsia="en-US" w:bidi="ar-SA"/>
    </w:rPr>
  </w:style>
  <w:style w:type="table" w:customStyle="1" w:styleId="11">
    <w:name w:val="Table Normal"/>
    <w:unhideWhenUsed/>
    <w:qFormat/>
    <w:uiPriority w:val="0"/>
    <w:tblPr>
      <w:tblStyle w:val="5"/>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1160</Words>
  <Characters>1205</Characters>
  <Lines>0</Lines>
  <Paragraphs>0</Paragraphs>
  <TotalTime>0</TotalTime>
  <ScaleCrop>false</ScaleCrop>
  <LinksUpToDate>false</LinksUpToDate>
  <CharactersWithSpaces>1712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黄玲</cp:lastModifiedBy>
  <cp:lastPrinted>2025-08-20T08:22:43Z</cp:lastPrinted>
  <dcterms:modified xsi:type="dcterms:W3CDTF">2026-08-24T01:26:49Z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eyJoZGlkIjoiMTYwMTUzZmVhYWE0ZTM3ZDlhZTg4YTMwMDBmNmQxOGQiLCJ1c2VySWQiOiIyMTE2NjczNDQifQ==</vt:lpwstr>
  </property>
  <property fmtid="{D5CDD505-2E9C-101B-9397-08002B2CF9AE}" pid="4" name="ICV">
    <vt:lpwstr>0E3273FE43F141759B8FB4281ACBCF54_13</vt:lpwstr>
  </property>
</Properties>
</file>