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7881"/>
      </w:tblGrid>
      <w:tr w14:paraId="4744A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01EB67">
            <w:pPr>
              <w:pStyle w:val="4"/>
              <w:keepNext w:val="0"/>
              <w:keepLines w:val="0"/>
              <w:pageBreakBefore w:val="0"/>
              <w:widowControl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78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B0B60B">
            <w:pPr>
              <w:pStyle w:val="4"/>
              <w:keepNext w:val="0"/>
              <w:keepLines w:val="0"/>
              <w:pageBreakBefore w:val="0"/>
              <w:widowControl/>
              <w:topLinePunct w:val="0"/>
              <w:bidi w:val="0"/>
              <w:adjustRightInd w:val="0"/>
              <w:snapToGrid w:val="0"/>
              <w:spacing w:line="360" w:lineRule="auto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内容/发言人</w:t>
            </w:r>
          </w:p>
        </w:tc>
      </w:tr>
      <w:tr w14:paraId="59675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9E5E7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17:00-18:00</w:t>
            </w:r>
          </w:p>
        </w:tc>
        <w:tc>
          <w:tcPr>
            <w:tcW w:w="78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9A241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会员签到，发放会员专属礼品</w:t>
            </w:r>
          </w:p>
        </w:tc>
      </w:tr>
      <w:tr w14:paraId="3AE8D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75204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18:00-18:05</w:t>
            </w:r>
          </w:p>
        </w:tc>
        <w:tc>
          <w:tcPr>
            <w:tcW w:w="78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637604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介绍参会领导</w:t>
            </w:r>
          </w:p>
          <w:p w14:paraId="56B362F9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闫志翻  中国中医药研究促进会中药质量评价分会  秘书长</w:t>
            </w:r>
          </w:p>
        </w:tc>
      </w:tr>
      <w:tr w14:paraId="5B50F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825DF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18:05-18:15</w:t>
            </w:r>
          </w:p>
        </w:tc>
        <w:tc>
          <w:tcPr>
            <w:tcW w:w="78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5B59E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介绍新增委员名单并举手表决</w:t>
            </w:r>
          </w:p>
          <w:p w14:paraId="0195650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黄玲 中国中医药研究促进会监察专员、组织处主任</w:t>
            </w:r>
          </w:p>
        </w:tc>
      </w:tr>
      <w:tr w14:paraId="1C205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B0D0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18:15-18:40</w:t>
            </w:r>
          </w:p>
        </w:tc>
        <w:tc>
          <w:tcPr>
            <w:tcW w:w="78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AF72E0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分会工作总结及未来工作计划汇报</w:t>
            </w:r>
          </w:p>
          <w:p w14:paraId="10D6D119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陈畅  中国中医药研究促进会中药质量评价分会 联络员</w:t>
            </w:r>
          </w:p>
        </w:tc>
      </w:tr>
      <w:tr w14:paraId="0D3D5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7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D3D01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18:40-19:00</w:t>
            </w:r>
          </w:p>
        </w:tc>
        <w:tc>
          <w:tcPr>
            <w:tcW w:w="78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E2228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2700" w:firstLineChars="10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会议总结</w:t>
            </w:r>
          </w:p>
          <w:p w14:paraId="4D533C4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810" w:firstLineChars="3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高泉 中国中医药研究促进会 党支部书记</w:t>
            </w:r>
          </w:p>
        </w:tc>
      </w:tr>
    </w:tbl>
    <w:p w14:paraId="2F215135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560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shd w:val="clear" w:color="auto" w:fill="auto"/>
        </w:rPr>
      </w:pPr>
    </w:p>
    <w:p w14:paraId="3EFDF67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firstLine="640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shd w:val="clear" w:color="auto" w:fill="auto"/>
        </w:rPr>
        <w:t>中国中药工业大会暨中药质量评价分会2025年学术年会</w:t>
      </w:r>
    </w:p>
    <w:tbl>
      <w:tblPr>
        <w:tblStyle w:val="5"/>
        <w:tblW w:w="97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6250"/>
        <w:gridCol w:w="1722"/>
      </w:tblGrid>
      <w:tr w14:paraId="5F36A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97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52B2A35">
            <w:pPr>
              <w:pStyle w:val="4"/>
              <w:keepNext w:val="0"/>
              <w:keepLines w:val="0"/>
              <w:pageBreakBefore w:val="0"/>
              <w:widowControl/>
              <w:tabs>
                <w:tab w:val="left" w:pos="841"/>
                <w:tab w:val="center" w:pos="5460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9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  <w:lang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  <w:lang w:eastAsia="zh-CN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>2025年8月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0"/>
                <w:sz w:val="32"/>
                <w:szCs w:val="32"/>
                <w:shd w:val="clear" w:color="auto" w:fill="auto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9"/>
                <w:sz w:val="32"/>
                <w:szCs w:val="32"/>
                <w:shd w:val="clear" w:color="auto" w:fill="auto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32"/>
                <w:szCs w:val="32"/>
                <w:shd w:val="clear" w:color="auto" w:fill="auto"/>
              </w:rPr>
              <w:t>09:30-16:10</w:t>
            </w:r>
          </w:p>
          <w:p w14:paraId="067BAD0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62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9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>会议及主题报告</w:t>
            </w:r>
          </w:p>
          <w:p w14:paraId="7D0C62C9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604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9"/>
                <w:sz w:val="32"/>
                <w:szCs w:val="32"/>
                <w:shd w:val="clear" w:color="auto" w:fill="auto"/>
              </w:rPr>
              <w:t>地点：苏州国际博览中心C馆C103</w:t>
            </w:r>
          </w:p>
        </w:tc>
      </w:tr>
      <w:tr w14:paraId="12044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0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900B8F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【中药产业监管和政策】专题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BC5E58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70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主持人</w:t>
            </w:r>
          </w:p>
        </w:tc>
      </w:tr>
      <w:tr w14:paraId="732E0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FA59499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09:30-09:40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E42962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致大会开幕辞</w:t>
            </w:r>
          </w:p>
          <w:p w14:paraId="0B868D6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高泉 中国中医药研究促进会 党支部书记</w:t>
            </w:r>
          </w:p>
        </w:tc>
        <w:tc>
          <w:tcPr>
            <w:tcW w:w="172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3EBE71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闫志翻</w:t>
            </w:r>
          </w:p>
          <w:p w14:paraId="4C0E019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中国中医药研究促进会中药质量评价分会</w:t>
            </w:r>
          </w:p>
          <w:p w14:paraId="505F4D87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秘书长</w:t>
            </w:r>
          </w:p>
        </w:tc>
      </w:tr>
      <w:tr w14:paraId="3DBD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7EE9340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09:40-09:50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693CC41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致大会欢迎辞</w:t>
            </w:r>
          </w:p>
          <w:p w14:paraId="0F0F9077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刘安 中国中医药研究促进会中药质量评价分会 主任委员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325D73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4F023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A140E2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09:50-10:20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E709B1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政策推动中药产业高质量发展</w:t>
            </w:r>
          </w:p>
          <w:p w14:paraId="30FA3A17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-行业特邀专家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A93467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5007E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4314CC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10:20-10:50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25BD24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2025年版中国药典中成药有关标准增修订情况</w:t>
            </w:r>
          </w:p>
          <w:p w14:paraId="679FA38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张清波 原黑龙江省药品检验研究院 院长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25207F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09994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AAF34E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10:50-11:20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E8CA3F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中药产业形势及企业产品策略思考</w:t>
            </w:r>
          </w:p>
          <w:p w14:paraId="447AD06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李耿 中国中医科学院中药研究所 研究员</w:t>
            </w:r>
          </w:p>
        </w:tc>
        <w:tc>
          <w:tcPr>
            <w:tcW w:w="1722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6992C6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黄玲</w:t>
            </w:r>
          </w:p>
          <w:p w14:paraId="67B799E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中国中医药研究促进会组织处主任</w:t>
            </w:r>
          </w:p>
        </w:tc>
      </w:tr>
      <w:tr w14:paraId="0CE33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823634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11:20-11:50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0A59DF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如何把握大湾区中药政策优势发展大湾区中药产业?</w:t>
            </w:r>
          </w:p>
          <w:p w14:paraId="4CA93B5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蒋杰 暨南大学粤港澳大湾区药品与医疗器械真实世界研究院 院长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3570839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346BF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7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3CEED2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62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>11:50-13:30    午  餐</w:t>
            </w:r>
          </w:p>
        </w:tc>
      </w:tr>
      <w:tr w14:paraId="44E07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0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21CAC17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【中药研发创新策略与实践】专题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102D634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70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主持人</w:t>
            </w:r>
          </w:p>
        </w:tc>
      </w:tr>
      <w:tr w14:paraId="4CE72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EA5C2A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13:30-13:50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829FBE8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中药包装材料质量安全及新规下药包材技术要求</w:t>
            </w:r>
          </w:p>
          <w:p w14:paraId="1DB1A85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范妙璇 北京市药品包装材料检验所 副主任药师</w:t>
            </w:r>
          </w:p>
        </w:tc>
        <w:tc>
          <w:tcPr>
            <w:tcW w:w="172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CCA6B84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  <w:p w14:paraId="43938F6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李艳英</w:t>
            </w:r>
          </w:p>
          <w:p w14:paraId="0415A1A7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北京盈科瑞创新医药股份有限公司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科研总裁</w:t>
            </w:r>
          </w:p>
        </w:tc>
      </w:tr>
      <w:tr w14:paraId="07BDB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B894BA4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13:50-14:10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D27B46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经典名方、院内制剂与新药转化的实践与拓展</w:t>
            </w:r>
          </w:p>
          <w:p w14:paraId="3741E8B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辛丽丽 华润三九国药事业部 市场总监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6892E2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79205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431239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14:10-14:30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C2FFEE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三结合审评体系下中药注册申报策略</w:t>
            </w:r>
          </w:p>
          <w:p w14:paraId="1853891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李艳英 北京盈科瑞创新医药股份有限公司科研总裁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7BFEE28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1F107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9FAC6B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14:30-14:50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4A587A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中药研发的关键难点解析</w:t>
            </w:r>
          </w:p>
          <w:p w14:paraId="6D53296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石圣洪 成都双石中药科技有限公司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总经理兼技术总监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A69272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098AF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6C29159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14:50-15:10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14EDE60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红糖在中药配伍中的应用与功效机制初探</w:t>
            </w:r>
          </w:p>
          <w:p w14:paraId="49B5B09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王健 中粮营养健康研究院糖业研发中心 副主任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A444EA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4E7F1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3F8D5B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15:10-15:30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C2C7E8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以临床价值为导向推动中药新药研发</w:t>
            </w:r>
          </w:p>
          <w:p w14:paraId="01FE530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朱亚文 湖南易能生物医药有限公司 副总经理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4C46C6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0DB2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C86FD2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15:30-15:50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1ABC7E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3.1类古代经典名方研发关键技术问题浅析</w:t>
            </w:r>
          </w:p>
          <w:p w14:paraId="1621661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辛振强 上海诗丹德标准技术服务有限公司副总经理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A56C438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6B369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0B9936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15:50-16:10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A595D7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中药研发立项思路和优势项目分享</w:t>
            </w:r>
          </w:p>
          <w:p w14:paraId="11647AA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李珂 斯坦德生物医药青岛研发中心 研发副总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6C1FDE8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5DD2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B30E70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62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 xml:space="preserve">2025年8月2日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"/>
                <w:sz w:val="32"/>
                <w:szCs w:val="32"/>
                <w:shd w:val="clear" w:color="auto" w:fill="auto"/>
              </w:rPr>
              <w:t>09:30-15:35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 xml:space="preserve">  </w:t>
            </w:r>
          </w:p>
          <w:p w14:paraId="356DFC67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62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 xml:space="preserve">主题报告   </w:t>
            </w:r>
          </w:p>
          <w:p w14:paraId="42C36A4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604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9"/>
                <w:sz w:val="32"/>
                <w:szCs w:val="32"/>
                <w:shd w:val="clear" w:color="auto" w:fill="auto"/>
              </w:rPr>
              <w:t>会场地点：苏州国际博览中心C馆C103</w:t>
            </w:r>
          </w:p>
        </w:tc>
      </w:tr>
      <w:tr w14:paraId="263CF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0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3C8BA7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【中药工业与产业化】专题</w:t>
            </w:r>
          </w:p>
        </w:tc>
        <w:tc>
          <w:tcPr>
            <w:tcW w:w="1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6A5EB3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70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主持人</w:t>
            </w:r>
          </w:p>
        </w:tc>
      </w:tr>
      <w:tr w14:paraId="1AECE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F83E7E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09:30-09:55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263D200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中药创新药白头翁皂苷的研究与开发</w:t>
            </w:r>
          </w:p>
          <w:p w14:paraId="1A7BF80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冯育林 江西中医药大学、中药固体制剂制造技术国家工程研究中心 主任、教授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0E62C6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陈海峰</w:t>
            </w:r>
          </w:p>
          <w:p w14:paraId="6B6BA02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厦门大学药学院  副院长、教授</w:t>
            </w:r>
          </w:p>
        </w:tc>
      </w:tr>
      <w:tr w14:paraId="387BE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E0E22E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09:55-10:20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F5EDDA0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铁皮石斛“滋阴益胃”科学内涵与大健康产品研发</w:t>
            </w:r>
          </w:p>
          <w:p w14:paraId="056922D0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  <w:t>陈素红 浙江中医药大学中医药科学院副院长、中药与健康产品研究院院长、二级研究员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D693751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24C67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4B1343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10:20-10:45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D2DF42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中药改良型新药的研究与转化</w:t>
            </w:r>
          </w:p>
          <w:p w14:paraId="06FB8C61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李慧 中国中医科学院中医药健康产业研究所所长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B451869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007D2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CC36824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10:45-11:10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F7F2E1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配方颗粒生产工艺优化与质量标准研究</w:t>
            </w:r>
          </w:p>
          <w:p w14:paraId="16D6463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  <w:p w14:paraId="6D18938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刘安 中国中医科学院中药研究所 二级研究员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2E18EF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冯育林</w:t>
            </w:r>
          </w:p>
          <w:p w14:paraId="5EE7DFA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江西中医药大学、中药固体制剂制造技术国家工程研究中心 主任、教授</w:t>
            </w:r>
          </w:p>
        </w:tc>
      </w:tr>
      <w:tr w14:paraId="428B8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BBA7332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11:10-11:35</w:t>
            </w:r>
          </w:p>
        </w:tc>
        <w:tc>
          <w:tcPr>
            <w:tcW w:w="6250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AE231D0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医院中药制剂的备案研制及其创新药转化</w:t>
            </w:r>
          </w:p>
          <w:p w14:paraId="729DC609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鞠建明 江苏省中医药研究院 制剂工程中心主任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9C3406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highlight w:val="yellow"/>
                <w:shd w:val="clear" w:color="auto" w:fill="auto"/>
              </w:rPr>
            </w:pPr>
          </w:p>
        </w:tc>
      </w:tr>
      <w:tr w14:paraId="7CE27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E5AFE06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11:35-12:00</w:t>
            </w:r>
          </w:p>
        </w:tc>
        <w:tc>
          <w:tcPr>
            <w:tcW w:w="625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3D01FC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中药古代经典名方新药研发的体会与实践</w:t>
            </w:r>
          </w:p>
          <w:p w14:paraId="6260931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陈海峰 厦门大学药学院 副院长、教授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DF7220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55CDF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799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622F2E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3720" w:firstLineChars="1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>12:00-13:30    午 餐</w:t>
            </w:r>
          </w:p>
        </w:tc>
      </w:tr>
      <w:tr w14:paraId="597FE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0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3943CF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【中药制药技术与应用】专题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38F2E67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70" w:firstLineChars="1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主持人</w:t>
            </w:r>
          </w:p>
        </w:tc>
      </w:tr>
      <w:tr w14:paraId="50EC1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A8298C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13:30-13:55</w:t>
            </w:r>
          </w:p>
        </w:tc>
        <w:tc>
          <w:tcPr>
            <w:tcW w:w="6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F2CA54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中药整体质量标准体系构建及其研究进展</w:t>
            </w:r>
          </w:p>
          <w:p w14:paraId="5ECE309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吴婉莹 中国科学院上海药物研究所，中药标准化技术国家工程研究中心 副主任、研究员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72C1FB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刘艳</w:t>
            </w:r>
          </w:p>
          <w:p w14:paraId="62C8EAF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中国中医药研究促进会中药质量评价分会  副秘书长</w:t>
            </w:r>
          </w:p>
        </w:tc>
      </w:tr>
      <w:tr w14:paraId="5A680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B70E54A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13:55-14:20</w:t>
            </w:r>
          </w:p>
        </w:tc>
        <w:tc>
          <w:tcPr>
            <w:tcW w:w="6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518FDC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中药方剂与化疗药物联用减毒增效等效质量标志物发现</w:t>
            </w:r>
          </w:p>
          <w:p w14:paraId="2ACBC5F5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许风国 中国药科大学教授、中药学院院长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676109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1385D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476749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14:20-14:45</w:t>
            </w:r>
          </w:p>
        </w:tc>
        <w:tc>
          <w:tcPr>
            <w:tcW w:w="625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2F64962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中成药一致性评价策略及应用研究</w:t>
            </w:r>
          </w:p>
          <w:p w14:paraId="080C977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刘艳 中国中医科学院中药研究所 研究员</w:t>
            </w:r>
          </w:p>
          <w:p w14:paraId="40E2592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中国中医药研究促进会中药质量评价分会 副秘书长</w:t>
            </w:r>
          </w:p>
        </w:tc>
        <w:tc>
          <w:tcPr>
            <w:tcW w:w="1722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683CD7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吴婉莹</w:t>
            </w:r>
          </w:p>
          <w:p w14:paraId="49FD3FCF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中国科学院上海药物研究所，中药标准化技术国家工程研究中心副主任、研究员</w:t>
            </w:r>
          </w:p>
        </w:tc>
      </w:tr>
      <w:tr w14:paraId="1B53B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0B365CE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14:45-15:10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4D553D04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中药单一成分与复方制剂药代动力学研究及其案例</w:t>
            </w:r>
          </w:p>
          <w:p w14:paraId="5A12B099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黄健耿 华中科技大学 教授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1A0DB7E0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76570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763EC803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15:10-15:35</w:t>
            </w:r>
          </w:p>
        </w:tc>
        <w:tc>
          <w:tcPr>
            <w:tcW w:w="625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618C11ED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代谢导向的经典名方体内效应物质系统辨析技术研究</w:t>
            </w:r>
          </w:p>
          <w:p w14:paraId="55988E3C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  <w:t>辛贵忠 中国药科大学中药学院生药学系主任</w:t>
            </w:r>
          </w:p>
        </w:tc>
        <w:tc>
          <w:tcPr>
            <w:tcW w:w="172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5895652B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54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</w:p>
        </w:tc>
      </w:tr>
      <w:tr w14:paraId="5B695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7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vAlign w:val="center"/>
          </w:tcPr>
          <w:p w14:paraId="03A13B37">
            <w:pPr>
              <w:pStyle w:val="4"/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firstLine="620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32"/>
                <w:szCs w:val="32"/>
                <w:shd w:val="clear" w:color="auto" w:fill="auto"/>
              </w:rPr>
              <w:t xml:space="preserve">2025年8月3日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shd w:val="clear" w:color="auto" w:fill="auto"/>
              </w:rPr>
              <w:t>返程</w:t>
            </w:r>
          </w:p>
        </w:tc>
      </w:tr>
    </w:tbl>
    <w:p w14:paraId="1AF5F034">
      <w:pPr>
        <w:rPr>
          <w:b w:val="0"/>
          <w:bCs w:val="0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2F5022-9790-4418-8BA9-0F4EAE5F9D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C4AE55-A51C-47BC-AD7F-FAD24653A74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E597C"/>
    <w:rsid w:val="386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宋体"/>
      <w:sz w:val="28"/>
      <w:szCs w:val="2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2025-07-24T11:03:00Z</dcterms:created>
  <dc:creator>黄玲</dc:creator>
  <cp:lastModifiedBy>黄玲</cp:lastModifiedBy>
  <dcterms:modified xsi:type="dcterms:W3CDTF">2025-07-24T11:08:27Z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2306292DBC624AE6905ED075CCFFDF56_11</vt:lpwstr>
  </property>
  <property fmtid="{D5CDD505-2E9C-101B-9397-08002B2CF9AE}" pid="4" name="KSOTemplateDocerSaveRecord">
    <vt:lpwstr>eyJoZGlkIjoiMDhlYTNiZjJmNTIxZWMzMGU5ZDBmZTY2ZTgyODliNmQiLCJ1c2VySWQiOiIzOTQ0MDI0NDYifQ==</vt:lpwstr>
  </property>
</Properties>
</file>